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D173C" w14:textId="4182E935" w:rsidR="002E4D77" w:rsidRPr="008A4124" w:rsidRDefault="002E4D77">
      <w:pPr>
        <w:rPr>
          <w:rFonts w:ascii="Tahoma" w:hAnsi="Tahoma" w:cs="Tahoma"/>
          <w:b/>
          <w:bCs/>
        </w:rPr>
      </w:pPr>
      <w:bookmarkStart w:id="0" w:name="_Hlk85545048"/>
      <w:bookmarkStart w:id="1" w:name="_Hlk90971730"/>
    </w:p>
    <w:p w14:paraId="1A855C64" w14:textId="1E3626EF" w:rsidR="00AC1E7B" w:rsidRPr="008A4124" w:rsidRDefault="00AC1E7B" w:rsidP="000746D5">
      <w:pPr>
        <w:rPr>
          <w:rFonts w:ascii="Tahoma" w:hAnsi="Tahoma" w:cs="Tahoma"/>
          <w:b/>
          <w:bCs/>
        </w:rPr>
      </w:pPr>
      <w:bookmarkStart w:id="2" w:name="_Hlk90619337"/>
      <w:r w:rsidRPr="008A4124">
        <w:rPr>
          <w:rFonts w:ascii="Tahoma" w:hAnsi="Tahoma" w:cs="Tahoma"/>
          <w:b/>
          <w:bCs/>
        </w:rPr>
        <w:t>Supplemental Material</w:t>
      </w:r>
    </w:p>
    <w:p w14:paraId="093625A0" w14:textId="77777777" w:rsidR="00AC1E7B" w:rsidRPr="008A4124" w:rsidRDefault="00AC1E7B" w:rsidP="00AC1E7B">
      <w:pPr>
        <w:spacing w:line="480" w:lineRule="auto"/>
        <w:rPr>
          <w:rFonts w:ascii="Tahoma" w:hAnsi="Tahoma" w:cs="Tahoma"/>
          <w:i/>
          <w:iCs/>
        </w:rPr>
      </w:pPr>
      <w:r w:rsidRPr="008A4124">
        <w:rPr>
          <w:rFonts w:ascii="Tahoma" w:hAnsi="Tahoma" w:cs="Tahoma"/>
          <w:i/>
          <w:iCs/>
        </w:rPr>
        <w:t>Data imputation</w:t>
      </w:r>
    </w:p>
    <w:p w14:paraId="3691A74B" w14:textId="60B8002C" w:rsidR="00AC1E7B" w:rsidRPr="008A4124" w:rsidRDefault="00AC1E7B" w:rsidP="00AC1E7B">
      <w:pPr>
        <w:spacing w:line="480" w:lineRule="auto"/>
        <w:ind w:firstLine="720"/>
        <w:rPr>
          <w:rFonts w:ascii="Tahoma" w:hAnsi="Tahoma" w:cs="Tahoma"/>
        </w:rPr>
      </w:pPr>
      <w:r w:rsidRPr="008A4124">
        <w:rPr>
          <w:rFonts w:ascii="Tahoma" w:hAnsi="Tahoma" w:cs="Tahoma"/>
        </w:rPr>
        <w:t>Biomarker data that are continuous in nature but are less than the lower limit of quantification (LLOQ) or above the upper limit of quantification (ULOQ) were imputed as follows: A value that was 1 unit less than the LLOQ was used for calculation of descriptive statistics if the datum was reported in the form of “&lt;x” (where x is considered the LLOQ) or if the provided numerical value was less than LLOQ. An exception to this rule is any value reported as &lt;1 or &lt;0.1, etc. For values reported as &lt;1 or &lt;0.1, a value of 0.9 or 0.09, respectively, was used for calculation of summary statistics. A value that was 1 unit above the ULOQ was used for calculation of descriptive statistics if the datum was reported in the form of “&gt;y” (where y is considered the ULOQ) or provided value was &gt;ULOQ. Values with decimal points followed the same rules. The LLOQ and ULOQ were used for calculation of descriptive statistics if the datum was reported in the form of “≤x” or “≥y” (where x and y are the LLOQ and ULOQ, respectively). For consistency, LLOQ and ULOQ values were defined using the same number of significant digits as reported by the contract research organization for the respective biomarker assay.</w:t>
      </w:r>
    </w:p>
    <w:p w14:paraId="0CCBC130" w14:textId="77777777" w:rsidR="00AC1E7B" w:rsidRPr="008A4124" w:rsidRDefault="00AC1E7B" w:rsidP="00AC1E7B">
      <w:pPr>
        <w:spacing w:line="480" w:lineRule="auto"/>
        <w:rPr>
          <w:rFonts w:ascii="Tahoma" w:hAnsi="Tahoma" w:cs="Tahoma"/>
          <w:i/>
          <w:iCs/>
        </w:rPr>
      </w:pPr>
      <w:r w:rsidRPr="008A4124">
        <w:rPr>
          <w:rFonts w:ascii="Tahoma" w:hAnsi="Tahoma" w:cs="Tahoma"/>
          <w:i/>
          <w:iCs/>
        </w:rPr>
        <w:t>Determination of assay to measure serum IL-31</w:t>
      </w:r>
    </w:p>
    <w:p w14:paraId="7FBF1936" w14:textId="25227165" w:rsidR="006A6552" w:rsidRPr="008A4124" w:rsidRDefault="00AC1E7B" w:rsidP="00AC1E7B">
      <w:pPr>
        <w:spacing w:line="480" w:lineRule="auto"/>
        <w:ind w:firstLine="720"/>
        <w:rPr>
          <w:rFonts w:ascii="Tahoma" w:hAnsi="Tahoma" w:cs="Tahoma"/>
        </w:rPr>
      </w:pPr>
      <w:r w:rsidRPr="008A4124">
        <w:rPr>
          <w:rFonts w:ascii="Tahoma" w:hAnsi="Tahoma" w:cs="Tahoma"/>
        </w:rPr>
        <w:t>Four commercially available IL-31 ELISA assays were tested on samples from HVs and AD patients to validate the assay performance on human samples. In the measurement by Luminex and MSD V-PLEX, only one AD patient with the highest SCORAD score (87) had detectible serum IL-31 levels</w:t>
      </w:r>
      <w:r w:rsidR="00E95093">
        <w:rPr>
          <w:rFonts w:ascii="Tahoma" w:hAnsi="Tahoma" w:cs="Tahoma"/>
        </w:rPr>
        <w:t xml:space="preserve"> in MSD V-</w:t>
      </w:r>
      <w:r w:rsidR="00B12507">
        <w:rPr>
          <w:rFonts w:ascii="Tahoma" w:hAnsi="Tahoma" w:cs="Tahoma"/>
        </w:rPr>
        <w:t>PLEX</w:t>
      </w:r>
      <w:r w:rsidRPr="008A4124">
        <w:rPr>
          <w:rFonts w:ascii="Tahoma" w:hAnsi="Tahoma" w:cs="Tahoma"/>
        </w:rPr>
        <w:t xml:space="preserve">, with most samples being below LLOQ. Using the </w:t>
      </w:r>
      <w:proofErr w:type="spellStart"/>
      <w:r w:rsidRPr="008A4124">
        <w:rPr>
          <w:rFonts w:ascii="Tahoma" w:hAnsi="Tahoma" w:cs="Tahoma"/>
        </w:rPr>
        <w:t>DuoSet</w:t>
      </w:r>
      <w:proofErr w:type="spellEnd"/>
      <w:r w:rsidRPr="008A4124">
        <w:rPr>
          <w:rFonts w:ascii="Tahoma" w:hAnsi="Tahoma" w:cs="Tahoma"/>
        </w:rPr>
        <w:t xml:space="preserve"> IL-31 ELISA, </w:t>
      </w:r>
      <w:r w:rsidR="00437E07">
        <w:rPr>
          <w:rFonts w:ascii="Tahoma" w:hAnsi="Tahoma" w:cs="Tahoma"/>
        </w:rPr>
        <w:t>4/5 (80%)</w:t>
      </w:r>
      <w:r w:rsidRPr="008A4124">
        <w:rPr>
          <w:rFonts w:ascii="Tahoma" w:hAnsi="Tahoma" w:cs="Tahoma"/>
        </w:rPr>
        <w:t xml:space="preserve"> samples from the </w:t>
      </w:r>
      <w:r w:rsidR="00EC6119">
        <w:rPr>
          <w:rFonts w:ascii="Tahoma" w:hAnsi="Tahoma" w:cs="Tahoma"/>
        </w:rPr>
        <w:t>healthy volunteers</w:t>
      </w:r>
      <w:r w:rsidRPr="008A4124">
        <w:rPr>
          <w:rFonts w:ascii="Tahoma" w:hAnsi="Tahoma" w:cs="Tahoma"/>
        </w:rPr>
        <w:t xml:space="preserve"> yielded detectible serum IL-31 levels (</w:t>
      </w:r>
      <w:r w:rsidR="007867EA">
        <w:rPr>
          <w:rFonts w:ascii="Tahoma" w:hAnsi="Tahoma" w:cs="Tahoma"/>
        </w:rPr>
        <w:t>2</w:t>
      </w:r>
      <w:r w:rsidRPr="008A4124">
        <w:rPr>
          <w:rFonts w:ascii="Tahoma" w:hAnsi="Tahoma" w:cs="Tahoma"/>
        </w:rPr>
        <w:t>,000</w:t>
      </w:r>
      <w:r w:rsidR="007867EA" w:rsidRPr="007867EA">
        <w:rPr>
          <w:rFonts w:ascii="Tahoma" w:hAnsi="Tahoma" w:cs="Tahoma"/>
        </w:rPr>
        <w:t xml:space="preserve"> </w:t>
      </w:r>
      <w:proofErr w:type="spellStart"/>
      <w:r w:rsidR="007867EA" w:rsidRPr="008A4124">
        <w:rPr>
          <w:rFonts w:ascii="Tahoma" w:hAnsi="Tahoma" w:cs="Tahoma"/>
        </w:rPr>
        <w:t>pg</w:t>
      </w:r>
      <w:proofErr w:type="spellEnd"/>
      <w:r w:rsidR="007867EA" w:rsidRPr="008A4124">
        <w:rPr>
          <w:rFonts w:ascii="Tahoma" w:hAnsi="Tahoma" w:cs="Tahoma"/>
        </w:rPr>
        <w:t xml:space="preserve">/mL </w:t>
      </w:r>
      <w:r w:rsidR="007867EA">
        <w:rPr>
          <w:rFonts w:ascii="Tahoma" w:hAnsi="Tahoma" w:cs="Tahoma"/>
        </w:rPr>
        <w:t>to&gt;</w:t>
      </w:r>
      <w:proofErr w:type="spellStart"/>
      <w:r w:rsidR="007867EA">
        <w:rPr>
          <w:rFonts w:ascii="Tahoma" w:hAnsi="Tahoma" w:cs="Tahoma"/>
        </w:rPr>
        <w:t>ULoQ</w:t>
      </w:r>
      <w:proofErr w:type="spellEnd"/>
      <w:r w:rsidR="007867EA">
        <w:rPr>
          <w:rFonts w:ascii="Tahoma" w:hAnsi="Tahoma" w:cs="Tahoma"/>
        </w:rPr>
        <w:t xml:space="preserve"> [</w:t>
      </w:r>
      <w:r w:rsidR="00EE7180">
        <w:t>1 ug/mL</w:t>
      </w:r>
      <w:r w:rsidR="007867EA">
        <w:rPr>
          <w:rFonts w:ascii="Tahoma" w:hAnsi="Tahoma" w:cs="Tahoma"/>
        </w:rPr>
        <w:t>]</w:t>
      </w:r>
      <w:r w:rsidRPr="008A4124">
        <w:rPr>
          <w:rFonts w:ascii="Tahoma" w:hAnsi="Tahoma" w:cs="Tahoma"/>
        </w:rPr>
        <w:t xml:space="preserve">). However, the detected serum IL-31 levels </w:t>
      </w:r>
      <w:r w:rsidRPr="008A4124">
        <w:rPr>
          <w:rFonts w:ascii="Tahoma" w:hAnsi="Tahoma" w:cs="Tahoma"/>
        </w:rPr>
        <w:lastRenderedPageBreak/>
        <w:t xml:space="preserve">dropped to levels below LLOQ after applying heterophilic blocking reagent in the </w:t>
      </w:r>
      <w:r w:rsidR="00A11000">
        <w:rPr>
          <w:rFonts w:ascii="Tahoma" w:hAnsi="Tahoma" w:cs="Tahoma"/>
        </w:rPr>
        <w:t>plasma</w:t>
      </w:r>
      <w:r w:rsidRPr="008A4124">
        <w:rPr>
          <w:rFonts w:ascii="Tahoma" w:hAnsi="Tahoma" w:cs="Tahoma"/>
        </w:rPr>
        <w:t xml:space="preserve"> samples, suggesting a false-positive signal from donor samples</w:t>
      </w:r>
      <w:r w:rsidR="001118C4">
        <w:rPr>
          <w:rFonts w:ascii="Tahoma" w:hAnsi="Tahoma" w:cs="Tahoma"/>
        </w:rPr>
        <w:t xml:space="preserve"> possibly</w:t>
      </w:r>
      <w:r w:rsidRPr="008A4124">
        <w:rPr>
          <w:rFonts w:ascii="Tahoma" w:hAnsi="Tahoma" w:cs="Tahoma"/>
        </w:rPr>
        <w:t xml:space="preserve"> contaminated with heterophilic antibodies. The </w:t>
      </w:r>
      <w:proofErr w:type="spellStart"/>
      <w:r w:rsidRPr="008A4124">
        <w:rPr>
          <w:rFonts w:ascii="Tahoma" w:hAnsi="Tahoma" w:cs="Tahoma"/>
        </w:rPr>
        <w:t>Quanterix</w:t>
      </w:r>
      <w:proofErr w:type="spellEnd"/>
      <w:r w:rsidRPr="008A4124">
        <w:rPr>
          <w:rFonts w:ascii="Tahoma" w:hAnsi="Tahoma" w:cs="Tahoma"/>
        </w:rPr>
        <w:t xml:space="preserve"> </w:t>
      </w:r>
      <w:proofErr w:type="spellStart"/>
      <w:r w:rsidRPr="008A4124">
        <w:rPr>
          <w:rFonts w:ascii="Tahoma" w:hAnsi="Tahoma" w:cs="Tahoma"/>
        </w:rPr>
        <w:t>Simoa</w:t>
      </w:r>
      <w:proofErr w:type="spellEnd"/>
      <w:r w:rsidRPr="008A4124">
        <w:rPr>
          <w:rFonts w:ascii="Tahoma" w:hAnsi="Tahoma" w:cs="Tahoma"/>
        </w:rPr>
        <w:t xml:space="preserve"> IL-31 assay was able to detect serum IL-31 in most of the AD patients (25/35, 71%) with a mild correlation with SCORAD score (data not shown). Therefore, the </w:t>
      </w:r>
      <w:proofErr w:type="spellStart"/>
      <w:r w:rsidRPr="008A4124">
        <w:rPr>
          <w:rFonts w:ascii="Tahoma" w:hAnsi="Tahoma" w:cs="Tahoma"/>
        </w:rPr>
        <w:t>Quanterix</w:t>
      </w:r>
      <w:proofErr w:type="spellEnd"/>
      <w:r w:rsidRPr="008A4124">
        <w:rPr>
          <w:rFonts w:ascii="Tahoma" w:hAnsi="Tahoma" w:cs="Tahoma"/>
        </w:rPr>
        <w:t xml:space="preserve"> </w:t>
      </w:r>
      <w:proofErr w:type="spellStart"/>
      <w:r w:rsidRPr="008A4124">
        <w:rPr>
          <w:rFonts w:ascii="Tahoma" w:hAnsi="Tahoma" w:cs="Tahoma"/>
        </w:rPr>
        <w:t>Simoa</w:t>
      </w:r>
      <w:proofErr w:type="spellEnd"/>
      <w:r w:rsidRPr="008A4124">
        <w:rPr>
          <w:rFonts w:ascii="Tahoma" w:hAnsi="Tahoma" w:cs="Tahoma"/>
        </w:rPr>
        <w:t xml:space="preserve"> IL-31</w:t>
      </w:r>
      <w:bookmarkStart w:id="3" w:name="_GoBack"/>
      <w:bookmarkEnd w:id="3"/>
      <w:r w:rsidRPr="008A4124">
        <w:rPr>
          <w:rFonts w:ascii="Tahoma" w:hAnsi="Tahoma" w:cs="Tahoma"/>
        </w:rPr>
        <w:t xml:space="preserve"> assay was used to measure serum IL-31 levels in patients enrolled in the clinical studies.</w:t>
      </w:r>
      <w:r w:rsidR="00E559BC">
        <w:rPr>
          <w:rFonts w:ascii="Tahoma" w:hAnsi="Tahoma" w:cs="Tahoma"/>
        </w:rPr>
        <w:t xml:space="preserve"> </w:t>
      </w:r>
      <w:r w:rsidR="00E559BC" w:rsidRPr="00871232">
        <w:rPr>
          <w:rFonts w:ascii="Tahoma" w:hAnsi="Tahoma" w:cs="Tahoma"/>
          <w:color w:val="2F5496" w:themeColor="accent1" w:themeShade="BF"/>
        </w:rPr>
        <w:t xml:space="preserve">Prior to testing samples, the </w:t>
      </w:r>
      <w:proofErr w:type="spellStart"/>
      <w:r w:rsidR="00E559BC" w:rsidRPr="00871232">
        <w:rPr>
          <w:rFonts w:ascii="Tahoma" w:hAnsi="Tahoma" w:cs="Tahoma"/>
          <w:color w:val="2F5496" w:themeColor="accent1" w:themeShade="BF"/>
        </w:rPr>
        <w:t>Quanterix</w:t>
      </w:r>
      <w:proofErr w:type="spellEnd"/>
      <w:r w:rsidR="00E559BC" w:rsidRPr="00871232">
        <w:rPr>
          <w:rFonts w:ascii="Tahoma" w:hAnsi="Tahoma" w:cs="Tahoma"/>
          <w:color w:val="2F5496" w:themeColor="accent1" w:themeShade="BF"/>
        </w:rPr>
        <w:t xml:space="preserve"> </w:t>
      </w:r>
      <w:proofErr w:type="spellStart"/>
      <w:r w:rsidR="00E559BC" w:rsidRPr="00871232">
        <w:rPr>
          <w:rFonts w:ascii="Tahoma" w:hAnsi="Tahoma" w:cs="Tahoma"/>
          <w:color w:val="2F5496" w:themeColor="accent1" w:themeShade="BF"/>
        </w:rPr>
        <w:t>Simoa</w:t>
      </w:r>
      <w:proofErr w:type="spellEnd"/>
      <w:r w:rsidR="00E559BC" w:rsidRPr="00871232">
        <w:rPr>
          <w:rFonts w:ascii="Tahoma" w:hAnsi="Tahoma" w:cs="Tahoma"/>
          <w:color w:val="2F5496" w:themeColor="accent1" w:themeShade="BF"/>
        </w:rPr>
        <w:t xml:space="preserve"> IL-31 assay was </w:t>
      </w:r>
      <w:r w:rsidR="007911D3" w:rsidRPr="00871232">
        <w:rPr>
          <w:rFonts w:ascii="Tahoma" w:hAnsi="Tahoma" w:cs="Tahoma"/>
          <w:color w:val="2F5496" w:themeColor="accent1" w:themeShade="BF"/>
        </w:rPr>
        <w:t xml:space="preserve">analytically </w:t>
      </w:r>
      <w:r w:rsidR="00E559BC" w:rsidRPr="00871232">
        <w:rPr>
          <w:rFonts w:ascii="Tahoma" w:hAnsi="Tahoma" w:cs="Tahoma"/>
          <w:color w:val="2F5496" w:themeColor="accent1" w:themeShade="BF"/>
        </w:rPr>
        <w:t>validated by Myriad RBM</w:t>
      </w:r>
      <w:r w:rsidR="00E6006D" w:rsidRPr="00871232">
        <w:rPr>
          <w:rFonts w:ascii="Tahoma" w:hAnsi="Tahoma" w:cs="Tahoma"/>
          <w:color w:val="2F5496" w:themeColor="accent1" w:themeShade="BF"/>
        </w:rPr>
        <w:t xml:space="preserve"> (Austin, TX)</w:t>
      </w:r>
      <w:r w:rsidR="00E559BC" w:rsidRPr="00871232">
        <w:rPr>
          <w:rFonts w:ascii="Tahoma" w:hAnsi="Tahoma" w:cs="Tahoma"/>
          <w:color w:val="2F5496" w:themeColor="accent1" w:themeShade="BF"/>
        </w:rPr>
        <w:t xml:space="preserve"> by characterizing the quantitation limits (</w:t>
      </w:r>
      <w:proofErr w:type="spellStart"/>
      <w:r w:rsidR="00E559BC" w:rsidRPr="00871232">
        <w:rPr>
          <w:rFonts w:ascii="Tahoma" w:hAnsi="Tahoma" w:cs="Tahoma"/>
          <w:color w:val="2F5496" w:themeColor="accent1" w:themeShade="BF"/>
        </w:rPr>
        <w:t>LLoQ</w:t>
      </w:r>
      <w:proofErr w:type="spellEnd"/>
      <w:r w:rsidR="00E559BC" w:rsidRPr="00871232">
        <w:rPr>
          <w:rFonts w:ascii="Tahoma" w:hAnsi="Tahoma" w:cs="Tahoma"/>
          <w:color w:val="2F5496" w:themeColor="accent1" w:themeShade="BF"/>
        </w:rPr>
        <w:t xml:space="preserve"> and </w:t>
      </w:r>
      <w:proofErr w:type="spellStart"/>
      <w:r w:rsidR="00E559BC" w:rsidRPr="00871232">
        <w:rPr>
          <w:rFonts w:ascii="Tahoma" w:hAnsi="Tahoma" w:cs="Tahoma"/>
          <w:color w:val="2F5496" w:themeColor="accent1" w:themeShade="BF"/>
        </w:rPr>
        <w:t>ULoQ</w:t>
      </w:r>
      <w:proofErr w:type="spellEnd"/>
      <w:r w:rsidR="00E559BC" w:rsidRPr="00871232">
        <w:rPr>
          <w:rFonts w:ascii="Tahoma" w:hAnsi="Tahoma" w:cs="Tahoma"/>
          <w:color w:val="2F5496" w:themeColor="accent1" w:themeShade="BF"/>
        </w:rPr>
        <w:t>), precision, spike-recovery, linearity, matrix interference, freeze-thaw stability, and short-term analyte stability.</w:t>
      </w:r>
    </w:p>
    <w:p w14:paraId="71ECB937" w14:textId="77777777" w:rsidR="006A6552" w:rsidRPr="008A4124" w:rsidRDefault="006A6552">
      <w:pPr>
        <w:rPr>
          <w:rFonts w:ascii="Tahoma" w:hAnsi="Tahoma" w:cs="Tahoma"/>
        </w:rPr>
      </w:pPr>
      <w:r w:rsidRPr="008A4124">
        <w:rPr>
          <w:rFonts w:ascii="Tahoma" w:hAnsi="Tahoma" w:cs="Tahoma"/>
        </w:rPr>
        <w:br w:type="page"/>
      </w:r>
    </w:p>
    <w:p w14:paraId="6CB08FB8" w14:textId="5DD0D2BD" w:rsidR="006A6552" w:rsidRPr="008A4124" w:rsidRDefault="006A6552" w:rsidP="000746D5">
      <w:pPr>
        <w:spacing w:line="240" w:lineRule="auto"/>
        <w:rPr>
          <w:rFonts w:ascii="Tahoma" w:hAnsi="Tahoma" w:cs="Tahoma"/>
        </w:rPr>
      </w:pPr>
      <w:r w:rsidRPr="008A4124">
        <w:rPr>
          <w:rFonts w:ascii="Tahoma" w:hAnsi="Tahoma" w:cs="Tahoma"/>
          <w:b/>
          <w:bCs/>
        </w:rPr>
        <w:lastRenderedPageBreak/>
        <w:t xml:space="preserve">Supplemental Table 1: </w:t>
      </w:r>
      <w:r w:rsidRPr="008A4124">
        <w:rPr>
          <w:rFonts w:ascii="Tahoma" w:hAnsi="Tahoma" w:cs="Tahoma"/>
        </w:rPr>
        <w:t xml:space="preserve">Demographic information from commercially acquired NASH and PSC samples for IL-31 </w:t>
      </w:r>
      <w:r w:rsidR="00AC59A4" w:rsidRPr="00AC59A4">
        <w:rPr>
          <w:rFonts w:ascii="Tahoma" w:hAnsi="Tahoma" w:cs="Tahoma"/>
          <w:i/>
          <w:iCs/>
        </w:rPr>
        <w:t>in situ</w:t>
      </w:r>
      <w:r w:rsidR="00AC59A4">
        <w:rPr>
          <w:rFonts w:ascii="Tahoma" w:hAnsi="Tahoma" w:cs="Tahoma"/>
        </w:rPr>
        <w:t xml:space="preserve"> hybridization</w:t>
      </w:r>
    </w:p>
    <w:tbl>
      <w:tblPr>
        <w:tblpPr w:leftFromText="180" w:rightFromText="180" w:vertAnchor="page" w:horzAnchor="margin" w:tblpY="2211"/>
        <w:tblW w:w="8820" w:type="dxa"/>
        <w:tblCellMar>
          <w:left w:w="0" w:type="dxa"/>
          <w:right w:w="0" w:type="dxa"/>
        </w:tblCellMar>
        <w:tblLook w:val="04A0" w:firstRow="1" w:lastRow="0" w:firstColumn="1" w:lastColumn="0" w:noHBand="0" w:noVBand="1"/>
      </w:tblPr>
      <w:tblGrid>
        <w:gridCol w:w="2250"/>
        <w:gridCol w:w="2880"/>
        <w:gridCol w:w="3690"/>
      </w:tblGrid>
      <w:tr w:rsidR="001B3EBA" w:rsidRPr="008A4124" w14:paraId="67C8F31A" w14:textId="77777777" w:rsidTr="001B3EBA">
        <w:trPr>
          <w:trHeight w:val="432"/>
        </w:trPr>
        <w:tc>
          <w:tcPr>
            <w:tcW w:w="8820" w:type="dxa"/>
            <w:gridSpan w:val="3"/>
            <w:shd w:val="clear" w:color="auto" w:fill="C4BC96"/>
            <w:tcMar>
              <w:top w:w="15" w:type="dxa"/>
              <w:left w:w="115" w:type="dxa"/>
              <w:bottom w:w="0" w:type="dxa"/>
              <w:right w:w="115" w:type="dxa"/>
            </w:tcMar>
            <w:vAlign w:val="center"/>
          </w:tcPr>
          <w:p w14:paraId="4691F0A0"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b/>
                <w:bCs/>
              </w:rPr>
              <w:t>NASH samples</w:t>
            </w:r>
          </w:p>
        </w:tc>
      </w:tr>
      <w:tr w:rsidR="001B3EBA" w:rsidRPr="008A4124" w14:paraId="0B0BA254" w14:textId="77777777" w:rsidTr="001B3EBA">
        <w:trPr>
          <w:trHeight w:val="432"/>
        </w:trPr>
        <w:tc>
          <w:tcPr>
            <w:tcW w:w="2250" w:type="dxa"/>
            <w:vMerge w:val="restart"/>
            <w:shd w:val="clear" w:color="auto" w:fill="FFFFFF"/>
            <w:tcMar>
              <w:top w:w="15" w:type="dxa"/>
              <w:left w:w="115" w:type="dxa"/>
              <w:bottom w:w="0" w:type="dxa"/>
              <w:right w:w="115" w:type="dxa"/>
            </w:tcMar>
            <w:vAlign w:val="center"/>
          </w:tcPr>
          <w:p w14:paraId="23232981" w14:textId="77777777" w:rsidR="001B3EBA" w:rsidRPr="008A4124" w:rsidRDefault="001B3EBA" w:rsidP="001B3EBA">
            <w:pPr>
              <w:spacing w:after="0" w:line="240" w:lineRule="auto"/>
              <w:rPr>
                <w:rFonts w:ascii="Tahoma" w:eastAsia="Calibri" w:hAnsi="Tahoma" w:cs="Tahoma"/>
                <w:b/>
                <w:bCs/>
              </w:rPr>
            </w:pPr>
            <w:r w:rsidRPr="008A4124">
              <w:rPr>
                <w:rFonts w:ascii="Tahoma" w:eastAsia="Calibri" w:hAnsi="Tahoma" w:cs="Tahoma"/>
                <w:b/>
                <w:bCs/>
              </w:rPr>
              <w:t>Fibrosis stage</w:t>
            </w:r>
          </w:p>
        </w:tc>
        <w:tc>
          <w:tcPr>
            <w:tcW w:w="2880" w:type="dxa"/>
            <w:shd w:val="clear" w:color="auto" w:fill="FFFFFF"/>
            <w:vAlign w:val="center"/>
          </w:tcPr>
          <w:p w14:paraId="16FBF369"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F0</w:t>
            </w:r>
          </w:p>
        </w:tc>
        <w:tc>
          <w:tcPr>
            <w:tcW w:w="3690" w:type="dxa"/>
            <w:shd w:val="clear" w:color="auto" w:fill="FFFFFF"/>
            <w:vAlign w:val="center"/>
          </w:tcPr>
          <w:p w14:paraId="5AB5C9CD"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7</w:t>
            </w:r>
          </w:p>
        </w:tc>
      </w:tr>
      <w:tr w:rsidR="001B3EBA" w:rsidRPr="008A4124" w14:paraId="2F07B241" w14:textId="77777777" w:rsidTr="001B3EBA">
        <w:trPr>
          <w:trHeight w:val="432"/>
        </w:trPr>
        <w:tc>
          <w:tcPr>
            <w:tcW w:w="2250" w:type="dxa"/>
            <w:vMerge/>
            <w:shd w:val="clear" w:color="auto" w:fill="F2F2F2"/>
            <w:tcMar>
              <w:top w:w="15" w:type="dxa"/>
              <w:left w:w="115" w:type="dxa"/>
              <w:bottom w:w="0" w:type="dxa"/>
              <w:right w:w="115" w:type="dxa"/>
            </w:tcMar>
            <w:vAlign w:val="center"/>
          </w:tcPr>
          <w:p w14:paraId="585F36B9"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F2F2F2" w:themeFill="background1" w:themeFillShade="F2"/>
            <w:vAlign w:val="center"/>
          </w:tcPr>
          <w:p w14:paraId="57C3389D"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F1</w:t>
            </w:r>
          </w:p>
        </w:tc>
        <w:tc>
          <w:tcPr>
            <w:tcW w:w="3690" w:type="dxa"/>
            <w:shd w:val="clear" w:color="auto" w:fill="F2F2F2" w:themeFill="background1" w:themeFillShade="F2"/>
            <w:vAlign w:val="center"/>
          </w:tcPr>
          <w:p w14:paraId="775FBDF7"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24</w:t>
            </w:r>
          </w:p>
        </w:tc>
      </w:tr>
      <w:tr w:rsidR="001B3EBA" w:rsidRPr="008A4124" w14:paraId="76C1026C" w14:textId="77777777" w:rsidTr="001B3EBA">
        <w:trPr>
          <w:trHeight w:val="432"/>
        </w:trPr>
        <w:tc>
          <w:tcPr>
            <w:tcW w:w="2250" w:type="dxa"/>
            <w:vMerge/>
            <w:shd w:val="clear" w:color="auto" w:fill="FFFFFF"/>
            <w:tcMar>
              <w:top w:w="15" w:type="dxa"/>
              <w:left w:w="115" w:type="dxa"/>
              <w:bottom w:w="0" w:type="dxa"/>
              <w:right w:w="115" w:type="dxa"/>
            </w:tcMar>
            <w:vAlign w:val="center"/>
          </w:tcPr>
          <w:p w14:paraId="554E3576"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FFFFFF"/>
            <w:vAlign w:val="center"/>
          </w:tcPr>
          <w:p w14:paraId="3465E581"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F2</w:t>
            </w:r>
          </w:p>
        </w:tc>
        <w:tc>
          <w:tcPr>
            <w:tcW w:w="3690" w:type="dxa"/>
            <w:shd w:val="clear" w:color="auto" w:fill="FFFFFF"/>
            <w:vAlign w:val="center"/>
          </w:tcPr>
          <w:p w14:paraId="44226672"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10</w:t>
            </w:r>
          </w:p>
        </w:tc>
      </w:tr>
      <w:tr w:rsidR="001B3EBA" w:rsidRPr="008A4124" w14:paraId="5208AE44" w14:textId="77777777" w:rsidTr="001B3EBA">
        <w:trPr>
          <w:trHeight w:val="432"/>
        </w:trPr>
        <w:tc>
          <w:tcPr>
            <w:tcW w:w="2250" w:type="dxa"/>
            <w:vMerge/>
            <w:shd w:val="clear" w:color="auto" w:fill="F2F2F2"/>
            <w:tcMar>
              <w:top w:w="15" w:type="dxa"/>
              <w:left w:w="115" w:type="dxa"/>
              <w:bottom w:w="0" w:type="dxa"/>
              <w:right w:w="115" w:type="dxa"/>
            </w:tcMar>
            <w:vAlign w:val="center"/>
          </w:tcPr>
          <w:p w14:paraId="6586CF5C"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F2F2F2"/>
            <w:vAlign w:val="center"/>
          </w:tcPr>
          <w:p w14:paraId="7FCDEC70"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F3</w:t>
            </w:r>
          </w:p>
        </w:tc>
        <w:tc>
          <w:tcPr>
            <w:tcW w:w="3690" w:type="dxa"/>
            <w:shd w:val="clear" w:color="auto" w:fill="F2F2F2"/>
            <w:vAlign w:val="center"/>
          </w:tcPr>
          <w:p w14:paraId="19F473BC"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10</w:t>
            </w:r>
          </w:p>
        </w:tc>
      </w:tr>
      <w:tr w:rsidR="001B3EBA" w:rsidRPr="008A4124" w14:paraId="7712413E" w14:textId="77777777" w:rsidTr="001B3EBA">
        <w:trPr>
          <w:trHeight w:val="432"/>
        </w:trPr>
        <w:tc>
          <w:tcPr>
            <w:tcW w:w="2250" w:type="dxa"/>
            <w:vMerge/>
            <w:shd w:val="clear" w:color="auto" w:fill="auto"/>
            <w:tcMar>
              <w:top w:w="15" w:type="dxa"/>
              <w:left w:w="115" w:type="dxa"/>
              <w:bottom w:w="0" w:type="dxa"/>
              <w:right w:w="115" w:type="dxa"/>
            </w:tcMar>
            <w:vAlign w:val="center"/>
          </w:tcPr>
          <w:p w14:paraId="32123EAC"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auto"/>
            <w:vAlign w:val="center"/>
          </w:tcPr>
          <w:p w14:paraId="00FB0968"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F4</w:t>
            </w:r>
          </w:p>
        </w:tc>
        <w:tc>
          <w:tcPr>
            <w:tcW w:w="3690" w:type="dxa"/>
            <w:shd w:val="clear" w:color="auto" w:fill="auto"/>
            <w:vAlign w:val="center"/>
          </w:tcPr>
          <w:p w14:paraId="39A481BF"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7</w:t>
            </w:r>
          </w:p>
        </w:tc>
      </w:tr>
      <w:tr w:rsidR="001B3EBA" w:rsidRPr="008A4124" w14:paraId="3234D3A5" w14:textId="77777777" w:rsidTr="001B3EBA">
        <w:trPr>
          <w:trHeight w:val="432"/>
        </w:trPr>
        <w:tc>
          <w:tcPr>
            <w:tcW w:w="2250" w:type="dxa"/>
            <w:vMerge w:val="restart"/>
            <w:shd w:val="clear" w:color="auto" w:fill="auto"/>
            <w:tcMar>
              <w:top w:w="15" w:type="dxa"/>
              <w:left w:w="115" w:type="dxa"/>
              <w:bottom w:w="0" w:type="dxa"/>
              <w:right w:w="115" w:type="dxa"/>
            </w:tcMar>
            <w:vAlign w:val="center"/>
          </w:tcPr>
          <w:p w14:paraId="125DF06C" w14:textId="77777777" w:rsidR="001B3EBA" w:rsidRPr="008A4124" w:rsidRDefault="001B3EBA" w:rsidP="001B3EBA">
            <w:pPr>
              <w:spacing w:after="0" w:line="240" w:lineRule="auto"/>
              <w:rPr>
                <w:rFonts w:ascii="Tahoma" w:eastAsia="Calibri" w:hAnsi="Tahoma" w:cs="Tahoma"/>
                <w:b/>
                <w:bCs/>
              </w:rPr>
            </w:pPr>
            <w:r w:rsidRPr="008A4124">
              <w:rPr>
                <w:rFonts w:ascii="Tahoma" w:eastAsia="Calibri" w:hAnsi="Tahoma" w:cs="Tahoma"/>
                <w:b/>
                <w:bCs/>
              </w:rPr>
              <w:t>Gender</w:t>
            </w:r>
          </w:p>
        </w:tc>
        <w:tc>
          <w:tcPr>
            <w:tcW w:w="2880" w:type="dxa"/>
            <w:shd w:val="clear" w:color="auto" w:fill="F2F2F2" w:themeFill="background1" w:themeFillShade="F2"/>
            <w:vAlign w:val="center"/>
          </w:tcPr>
          <w:p w14:paraId="38DD0D51"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Female, n (%)</w:t>
            </w:r>
          </w:p>
        </w:tc>
        <w:tc>
          <w:tcPr>
            <w:tcW w:w="3690" w:type="dxa"/>
            <w:shd w:val="clear" w:color="auto" w:fill="F2F2F2" w:themeFill="background1" w:themeFillShade="F2"/>
            <w:vAlign w:val="center"/>
          </w:tcPr>
          <w:p w14:paraId="1354AB1B"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24/58 (41)</w:t>
            </w:r>
          </w:p>
        </w:tc>
      </w:tr>
      <w:tr w:rsidR="001B3EBA" w:rsidRPr="008A4124" w14:paraId="7B55B0E5" w14:textId="77777777" w:rsidTr="001B3EBA">
        <w:trPr>
          <w:trHeight w:val="432"/>
        </w:trPr>
        <w:tc>
          <w:tcPr>
            <w:tcW w:w="2250" w:type="dxa"/>
            <w:vMerge/>
            <w:shd w:val="clear" w:color="auto" w:fill="auto"/>
            <w:tcMar>
              <w:top w:w="15" w:type="dxa"/>
              <w:left w:w="115" w:type="dxa"/>
              <w:bottom w:w="0" w:type="dxa"/>
              <w:right w:w="115" w:type="dxa"/>
            </w:tcMar>
            <w:vAlign w:val="center"/>
          </w:tcPr>
          <w:p w14:paraId="2FA83A8F"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auto"/>
            <w:vAlign w:val="center"/>
          </w:tcPr>
          <w:p w14:paraId="63DB3CB7"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Male, n (%)</w:t>
            </w:r>
          </w:p>
        </w:tc>
        <w:tc>
          <w:tcPr>
            <w:tcW w:w="3690" w:type="dxa"/>
            <w:shd w:val="clear" w:color="auto" w:fill="auto"/>
            <w:vAlign w:val="center"/>
          </w:tcPr>
          <w:p w14:paraId="6CB51E3B"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19/58 (33)</w:t>
            </w:r>
          </w:p>
        </w:tc>
      </w:tr>
      <w:tr w:rsidR="001B3EBA" w:rsidRPr="008A4124" w14:paraId="29446B23" w14:textId="77777777" w:rsidTr="001B3EBA">
        <w:trPr>
          <w:trHeight w:val="432"/>
        </w:trPr>
        <w:tc>
          <w:tcPr>
            <w:tcW w:w="2250" w:type="dxa"/>
            <w:vMerge/>
            <w:shd w:val="clear" w:color="auto" w:fill="auto"/>
            <w:tcMar>
              <w:top w:w="15" w:type="dxa"/>
              <w:left w:w="115" w:type="dxa"/>
              <w:bottom w:w="0" w:type="dxa"/>
              <w:right w:w="115" w:type="dxa"/>
            </w:tcMar>
            <w:vAlign w:val="center"/>
          </w:tcPr>
          <w:p w14:paraId="21703DF3"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F2F2F2" w:themeFill="background1" w:themeFillShade="F2"/>
            <w:vAlign w:val="center"/>
          </w:tcPr>
          <w:p w14:paraId="6A055763"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Not identified, n (%)</w:t>
            </w:r>
          </w:p>
        </w:tc>
        <w:tc>
          <w:tcPr>
            <w:tcW w:w="3690" w:type="dxa"/>
            <w:shd w:val="clear" w:color="auto" w:fill="F2F2F2" w:themeFill="background1" w:themeFillShade="F2"/>
            <w:vAlign w:val="center"/>
          </w:tcPr>
          <w:p w14:paraId="69F64F13"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15/58 (26)</w:t>
            </w:r>
          </w:p>
        </w:tc>
      </w:tr>
      <w:tr w:rsidR="001B3EBA" w:rsidRPr="008A4124" w14:paraId="1A176363" w14:textId="77777777" w:rsidTr="001B3EBA">
        <w:trPr>
          <w:trHeight w:val="432"/>
        </w:trPr>
        <w:tc>
          <w:tcPr>
            <w:tcW w:w="2250" w:type="dxa"/>
            <w:shd w:val="clear" w:color="auto" w:fill="auto"/>
            <w:tcMar>
              <w:top w:w="15" w:type="dxa"/>
              <w:left w:w="115" w:type="dxa"/>
              <w:bottom w:w="0" w:type="dxa"/>
              <w:right w:w="115" w:type="dxa"/>
            </w:tcMar>
            <w:vAlign w:val="center"/>
          </w:tcPr>
          <w:p w14:paraId="40CEF262" w14:textId="77777777" w:rsidR="001B3EBA" w:rsidRPr="008A4124" w:rsidRDefault="001B3EBA" w:rsidP="001B3EBA">
            <w:pPr>
              <w:spacing w:after="0" w:line="240" w:lineRule="auto"/>
              <w:rPr>
                <w:rFonts w:ascii="Tahoma" w:eastAsia="Calibri" w:hAnsi="Tahoma" w:cs="Tahoma"/>
                <w:b/>
                <w:bCs/>
              </w:rPr>
            </w:pPr>
            <w:r w:rsidRPr="008A4124">
              <w:rPr>
                <w:rFonts w:ascii="Tahoma" w:eastAsia="Calibri" w:hAnsi="Tahoma" w:cs="Tahoma"/>
                <w:b/>
                <w:bCs/>
              </w:rPr>
              <w:t>Age</w:t>
            </w:r>
          </w:p>
        </w:tc>
        <w:tc>
          <w:tcPr>
            <w:tcW w:w="2880" w:type="dxa"/>
            <w:shd w:val="clear" w:color="auto" w:fill="auto"/>
            <w:vAlign w:val="center"/>
          </w:tcPr>
          <w:p w14:paraId="5E357D2E"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Years, median (</w:t>
            </w:r>
            <w:r>
              <w:rPr>
                <w:rFonts w:ascii="Tahoma" w:eastAsia="Calibri" w:hAnsi="Tahoma" w:cs="Tahoma"/>
              </w:rPr>
              <w:t>IQR</w:t>
            </w:r>
            <w:r w:rsidRPr="008A4124">
              <w:rPr>
                <w:rFonts w:ascii="Tahoma" w:eastAsia="Calibri" w:hAnsi="Tahoma" w:cs="Tahoma"/>
              </w:rPr>
              <w:t>)</w:t>
            </w:r>
          </w:p>
        </w:tc>
        <w:tc>
          <w:tcPr>
            <w:tcW w:w="3690" w:type="dxa"/>
            <w:shd w:val="clear" w:color="auto" w:fill="auto"/>
            <w:vAlign w:val="center"/>
          </w:tcPr>
          <w:p w14:paraId="451036E9"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51 (36, 80)</w:t>
            </w:r>
          </w:p>
        </w:tc>
      </w:tr>
      <w:tr w:rsidR="001B3EBA" w:rsidRPr="008A4124" w14:paraId="27B762EC" w14:textId="77777777" w:rsidTr="001B3EBA">
        <w:trPr>
          <w:trHeight w:val="432"/>
        </w:trPr>
        <w:tc>
          <w:tcPr>
            <w:tcW w:w="8820" w:type="dxa"/>
            <w:gridSpan w:val="3"/>
            <w:shd w:val="clear" w:color="auto" w:fill="C4BC96"/>
            <w:tcMar>
              <w:top w:w="15" w:type="dxa"/>
              <w:left w:w="115" w:type="dxa"/>
              <w:bottom w:w="0" w:type="dxa"/>
              <w:right w:w="115" w:type="dxa"/>
            </w:tcMar>
            <w:vAlign w:val="center"/>
          </w:tcPr>
          <w:p w14:paraId="0E4C7F2C"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b/>
                <w:bCs/>
              </w:rPr>
              <w:t>PSC samples</w:t>
            </w:r>
          </w:p>
        </w:tc>
      </w:tr>
      <w:tr w:rsidR="001B3EBA" w:rsidRPr="008A4124" w14:paraId="77856835" w14:textId="77777777" w:rsidTr="001B3EBA">
        <w:trPr>
          <w:trHeight w:val="432"/>
        </w:trPr>
        <w:tc>
          <w:tcPr>
            <w:tcW w:w="2250" w:type="dxa"/>
            <w:vMerge w:val="restart"/>
            <w:shd w:val="clear" w:color="auto" w:fill="auto"/>
            <w:tcMar>
              <w:top w:w="15" w:type="dxa"/>
              <w:left w:w="115" w:type="dxa"/>
              <w:bottom w:w="0" w:type="dxa"/>
              <w:right w:w="115" w:type="dxa"/>
            </w:tcMar>
            <w:vAlign w:val="center"/>
          </w:tcPr>
          <w:p w14:paraId="415ACA75" w14:textId="77777777" w:rsidR="001B3EBA" w:rsidRPr="008A4124" w:rsidRDefault="001B3EBA" w:rsidP="001B3EBA">
            <w:pPr>
              <w:spacing w:after="0" w:line="240" w:lineRule="auto"/>
              <w:rPr>
                <w:rFonts w:ascii="Tahoma" w:eastAsia="Calibri" w:hAnsi="Tahoma" w:cs="Tahoma"/>
                <w:b/>
                <w:bCs/>
              </w:rPr>
            </w:pPr>
            <w:r w:rsidRPr="008A4124">
              <w:rPr>
                <w:rFonts w:ascii="Tahoma" w:eastAsia="Calibri" w:hAnsi="Tahoma" w:cs="Tahoma"/>
                <w:b/>
                <w:bCs/>
              </w:rPr>
              <w:t>Gender</w:t>
            </w:r>
          </w:p>
        </w:tc>
        <w:tc>
          <w:tcPr>
            <w:tcW w:w="2880" w:type="dxa"/>
            <w:shd w:val="clear" w:color="auto" w:fill="F2F2F2" w:themeFill="background1" w:themeFillShade="F2"/>
            <w:vAlign w:val="center"/>
          </w:tcPr>
          <w:p w14:paraId="5315B25C"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Female, n (%)</w:t>
            </w:r>
          </w:p>
        </w:tc>
        <w:tc>
          <w:tcPr>
            <w:tcW w:w="3690" w:type="dxa"/>
            <w:shd w:val="clear" w:color="auto" w:fill="F2F2F2" w:themeFill="background1" w:themeFillShade="F2"/>
            <w:vAlign w:val="center"/>
          </w:tcPr>
          <w:p w14:paraId="026854AF"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6/13 (46.2)</w:t>
            </w:r>
          </w:p>
        </w:tc>
      </w:tr>
      <w:tr w:rsidR="001B3EBA" w:rsidRPr="008A4124" w14:paraId="6375F63E" w14:textId="77777777" w:rsidTr="001B3EBA">
        <w:trPr>
          <w:trHeight w:val="432"/>
        </w:trPr>
        <w:tc>
          <w:tcPr>
            <w:tcW w:w="2250" w:type="dxa"/>
            <w:vMerge/>
            <w:shd w:val="clear" w:color="auto" w:fill="auto"/>
            <w:tcMar>
              <w:top w:w="15" w:type="dxa"/>
              <w:left w:w="115" w:type="dxa"/>
              <w:bottom w:w="0" w:type="dxa"/>
              <w:right w:w="115" w:type="dxa"/>
            </w:tcMar>
            <w:vAlign w:val="center"/>
          </w:tcPr>
          <w:p w14:paraId="53FBA0A8"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auto"/>
            <w:vAlign w:val="center"/>
          </w:tcPr>
          <w:p w14:paraId="774F310F"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Male, n (%)</w:t>
            </w:r>
          </w:p>
        </w:tc>
        <w:tc>
          <w:tcPr>
            <w:tcW w:w="3690" w:type="dxa"/>
            <w:shd w:val="clear" w:color="auto" w:fill="auto"/>
            <w:vAlign w:val="center"/>
          </w:tcPr>
          <w:p w14:paraId="3419F919"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6/13 (46.2)</w:t>
            </w:r>
          </w:p>
        </w:tc>
      </w:tr>
      <w:tr w:rsidR="001B3EBA" w:rsidRPr="008A4124" w14:paraId="7845C7C4" w14:textId="77777777" w:rsidTr="001B3EBA">
        <w:trPr>
          <w:trHeight w:val="432"/>
        </w:trPr>
        <w:tc>
          <w:tcPr>
            <w:tcW w:w="2250" w:type="dxa"/>
            <w:vMerge/>
            <w:shd w:val="clear" w:color="auto" w:fill="auto"/>
            <w:tcMar>
              <w:top w:w="15" w:type="dxa"/>
              <w:left w:w="115" w:type="dxa"/>
              <w:bottom w:w="0" w:type="dxa"/>
              <w:right w:w="115" w:type="dxa"/>
            </w:tcMar>
            <w:vAlign w:val="center"/>
          </w:tcPr>
          <w:p w14:paraId="3F749146" w14:textId="77777777" w:rsidR="001B3EBA" w:rsidRPr="008A4124" w:rsidRDefault="001B3EBA" w:rsidP="001B3EBA">
            <w:pPr>
              <w:spacing w:after="0" w:line="240" w:lineRule="auto"/>
              <w:rPr>
                <w:rFonts w:ascii="Tahoma" w:eastAsia="Calibri" w:hAnsi="Tahoma" w:cs="Tahoma"/>
                <w:b/>
                <w:bCs/>
              </w:rPr>
            </w:pPr>
          </w:p>
        </w:tc>
        <w:tc>
          <w:tcPr>
            <w:tcW w:w="2880" w:type="dxa"/>
            <w:shd w:val="clear" w:color="auto" w:fill="F2F2F2" w:themeFill="background1" w:themeFillShade="F2"/>
            <w:vAlign w:val="center"/>
          </w:tcPr>
          <w:p w14:paraId="75F601B8"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Not identified, n (%)</w:t>
            </w:r>
          </w:p>
        </w:tc>
        <w:tc>
          <w:tcPr>
            <w:tcW w:w="3690" w:type="dxa"/>
            <w:shd w:val="clear" w:color="auto" w:fill="F2F2F2" w:themeFill="background1" w:themeFillShade="F2"/>
            <w:vAlign w:val="center"/>
          </w:tcPr>
          <w:p w14:paraId="79ACE122"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1/13 (7.7)</w:t>
            </w:r>
          </w:p>
        </w:tc>
      </w:tr>
      <w:tr w:rsidR="001B3EBA" w:rsidRPr="008A4124" w14:paraId="60FBB7D3" w14:textId="77777777" w:rsidTr="001B3EBA">
        <w:trPr>
          <w:trHeight w:val="432"/>
        </w:trPr>
        <w:tc>
          <w:tcPr>
            <w:tcW w:w="2250" w:type="dxa"/>
            <w:shd w:val="clear" w:color="auto" w:fill="auto"/>
            <w:tcMar>
              <w:top w:w="15" w:type="dxa"/>
              <w:left w:w="115" w:type="dxa"/>
              <w:bottom w:w="0" w:type="dxa"/>
              <w:right w:w="115" w:type="dxa"/>
            </w:tcMar>
            <w:vAlign w:val="center"/>
          </w:tcPr>
          <w:p w14:paraId="280D9221" w14:textId="77777777" w:rsidR="001B3EBA" w:rsidRPr="008A4124" w:rsidRDefault="001B3EBA" w:rsidP="001B3EBA">
            <w:pPr>
              <w:spacing w:after="0" w:line="240" w:lineRule="auto"/>
              <w:rPr>
                <w:rFonts w:ascii="Tahoma" w:eastAsia="Calibri" w:hAnsi="Tahoma" w:cs="Tahoma"/>
                <w:b/>
                <w:bCs/>
              </w:rPr>
            </w:pPr>
            <w:r w:rsidRPr="008A4124">
              <w:rPr>
                <w:rFonts w:ascii="Tahoma" w:eastAsia="Calibri" w:hAnsi="Tahoma" w:cs="Tahoma"/>
                <w:b/>
                <w:bCs/>
              </w:rPr>
              <w:t>Age</w:t>
            </w:r>
          </w:p>
        </w:tc>
        <w:tc>
          <w:tcPr>
            <w:tcW w:w="2880" w:type="dxa"/>
            <w:shd w:val="clear" w:color="auto" w:fill="auto"/>
            <w:vAlign w:val="center"/>
          </w:tcPr>
          <w:p w14:paraId="2BABD36E"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Year, median (</w:t>
            </w:r>
            <w:r>
              <w:rPr>
                <w:rFonts w:ascii="Tahoma" w:eastAsia="Calibri" w:hAnsi="Tahoma" w:cs="Tahoma"/>
              </w:rPr>
              <w:t>IQR</w:t>
            </w:r>
            <w:r w:rsidRPr="008A4124">
              <w:rPr>
                <w:rFonts w:ascii="Tahoma" w:eastAsia="Calibri" w:hAnsi="Tahoma" w:cs="Tahoma"/>
              </w:rPr>
              <w:t>)</w:t>
            </w:r>
          </w:p>
        </w:tc>
        <w:tc>
          <w:tcPr>
            <w:tcW w:w="3690" w:type="dxa"/>
            <w:shd w:val="clear" w:color="auto" w:fill="auto"/>
            <w:vAlign w:val="center"/>
          </w:tcPr>
          <w:p w14:paraId="79DAFBD3"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54 (38, 64)</w:t>
            </w:r>
          </w:p>
        </w:tc>
      </w:tr>
      <w:tr w:rsidR="001B3EBA" w:rsidRPr="008A4124" w14:paraId="352F7536" w14:textId="77777777" w:rsidTr="001B3EBA">
        <w:trPr>
          <w:trHeight w:val="432"/>
        </w:trPr>
        <w:tc>
          <w:tcPr>
            <w:tcW w:w="2250" w:type="dxa"/>
            <w:vMerge w:val="restart"/>
            <w:shd w:val="clear" w:color="auto" w:fill="auto"/>
            <w:tcMar>
              <w:top w:w="15" w:type="dxa"/>
              <w:left w:w="115" w:type="dxa"/>
              <w:bottom w:w="0" w:type="dxa"/>
              <w:right w:w="115" w:type="dxa"/>
            </w:tcMar>
            <w:vAlign w:val="center"/>
          </w:tcPr>
          <w:p w14:paraId="33C80254" w14:textId="77777777" w:rsidR="001B3EBA" w:rsidRPr="008A4124" w:rsidRDefault="001B3EBA" w:rsidP="001B3EBA">
            <w:pPr>
              <w:spacing w:after="0" w:line="240" w:lineRule="auto"/>
              <w:rPr>
                <w:rFonts w:ascii="Tahoma" w:eastAsia="Calibri" w:hAnsi="Tahoma" w:cs="Tahoma"/>
                <w:b/>
                <w:bCs/>
              </w:rPr>
            </w:pPr>
            <w:r w:rsidRPr="008A4124">
              <w:rPr>
                <w:rFonts w:ascii="Tahoma" w:eastAsia="Calibri" w:hAnsi="Tahoma" w:cs="Tahoma"/>
                <w:b/>
                <w:bCs/>
              </w:rPr>
              <w:t>Race</w:t>
            </w:r>
          </w:p>
        </w:tc>
        <w:tc>
          <w:tcPr>
            <w:tcW w:w="2880" w:type="dxa"/>
            <w:shd w:val="clear" w:color="auto" w:fill="F2F2F2" w:themeFill="background1" w:themeFillShade="F2"/>
            <w:vAlign w:val="center"/>
          </w:tcPr>
          <w:p w14:paraId="1B0E20D7"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Not Hispanic or Latino, n (%)</w:t>
            </w:r>
          </w:p>
        </w:tc>
        <w:tc>
          <w:tcPr>
            <w:tcW w:w="3690" w:type="dxa"/>
            <w:shd w:val="clear" w:color="auto" w:fill="F2F2F2" w:themeFill="background1" w:themeFillShade="F2"/>
            <w:vAlign w:val="center"/>
          </w:tcPr>
          <w:p w14:paraId="080EA729"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11/13 (84.6)</w:t>
            </w:r>
          </w:p>
        </w:tc>
      </w:tr>
      <w:tr w:rsidR="001B3EBA" w:rsidRPr="008A4124" w14:paraId="489AC784" w14:textId="77777777" w:rsidTr="001B3EBA">
        <w:trPr>
          <w:trHeight w:val="432"/>
        </w:trPr>
        <w:tc>
          <w:tcPr>
            <w:tcW w:w="2250" w:type="dxa"/>
            <w:vMerge/>
            <w:tcBorders>
              <w:bottom w:val="single" w:sz="4" w:space="0" w:color="auto"/>
            </w:tcBorders>
            <w:shd w:val="clear" w:color="auto" w:fill="auto"/>
            <w:tcMar>
              <w:top w:w="15" w:type="dxa"/>
              <w:left w:w="115" w:type="dxa"/>
              <w:bottom w:w="0" w:type="dxa"/>
              <w:right w:w="115" w:type="dxa"/>
            </w:tcMar>
            <w:vAlign w:val="center"/>
          </w:tcPr>
          <w:p w14:paraId="78B05D9F" w14:textId="77777777" w:rsidR="001B3EBA" w:rsidRPr="008A4124" w:rsidRDefault="001B3EBA" w:rsidP="001B3EBA">
            <w:pPr>
              <w:spacing w:after="0" w:line="240" w:lineRule="auto"/>
              <w:rPr>
                <w:rFonts w:ascii="Tahoma" w:eastAsia="Calibri" w:hAnsi="Tahoma" w:cs="Tahoma"/>
                <w:b/>
                <w:bCs/>
              </w:rPr>
            </w:pPr>
          </w:p>
        </w:tc>
        <w:tc>
          <w:tcPr>
            <w:tcW w:w="2880" w:type="dxa"/>
            <w:tcBorders>
              <w:bottom w:val="single" w:sz="4" w:space="0" w:color="auto"/>
            </w:tcBorders>
            <w:shd w:val="clear" w:color="auto" w:fill="auto"/>
            <w:vAlign w:val="center"/>
          </w:tcPr>
          <w:p w14:paraId="2104A821"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Not identified</w:t>
            </w:r>
          </w:p>
        </w:tc>
        <w:tc>
          <w:tcPr>
            <w:tcW w:w="3690" w:type="dxa"/>
            <w:tcBorders>
              <w:bottom w:val="single" w:sz="4" w:space="0" w:color="auto"/>
            </w:tcBorders>
            <w:shd w:val="clear" w:color="auto" w:fill="auto"/>
            <w:vAlign w:val="center"/>
          </w:tcPr>
          <w:p w14:paraId="4AB2CE22" w14:textId="77777777" w:rsidR="001B3EBA" w:rsidRPr="008A4124" w:rsidRDefault="001B3EBA" w:rsidP="001B3EBA">
            <w:pPr>
              <w:spacing w:after="0" w:line="240" w:lineRule="auto"/>
              <w:jc w:val="center"/>
              <w:rPr>
                <w:rFonts w:ascii="Tahoma" w:eastAsia="Calibri" w:hAnsi="Tahoma" w:cs="Tahoma"/>
              </w:rPr>
            </w:pPr>
            <w:r w:rsidRPr="008A4124">
              <w:rPr>
                <w:rFonts w:ascii="Tahoma" w:eastAsia="Calibri" w:hAnsi="Tahoma" w:cs="Tahoma"/>
              </w:rPr>
              <w:t>2/13 (15.4)</w:t>
            </w:r>
          </w:p>
        </w:tc>
      </w:tr>
    </w:tbl>
    <w:p w14:paraId="114C6DA9" w14:textId="307F3737" w:rsidR="009C3F3F" w:rsidRPr="008A4124" w:rsidRDefault="003A01BA" w:rsidP="000746D5">
      <w:pPr>
        <w:spacing w:line="240" w:lineRule="auto"/>
        <w:rPr>
          <w:rFonts w:ascii="Tahoma" w:hAnsi="Tahoma" w:cs="Tahoma"/>
        </w:rPr>
      </w:pPr>
      <w:r>
        <w:rPr>
          <w:rFonts w:ascii="Tahoma" w:hAnsi="Tahoma" w:cs="Tahoma"/>
        </w:rPr>
        <w:t xml:space="preserve">IL, interleukin; IQR, interquartile range; </w:t>
      </w:r>
      <w:r w:rsidR="00AF49A3" w:rsidRPr="008A4124">
        <w:rPr>
          <w:rFonts w:ascii="Tahoma" w:hAnsi="Tahoma" w:cs="Tahoma"/>
        </w:rPr>
        <w:t xml:space="preserve">mRNA, messenger RNA; NASH, nonalcoholic steatohepatitis; </w:t>
      </w:r>
      <w:r w:rsidR="006A6552" w:rsidRPr="008A4124">
        <w:rPr>
          <w:rFonts w:ascii="Tahoma" w:hAnsi="Tahoma" w:cs="Tahoma"/>
        </w:rPr>
        <w:t>PSC, primary sclerosing cholangitis</w:t>
      </w:r>
      <w:r w:rsidR="00AF49A3" w:rsidRPr="008A4124">
        <w:rPr>
          <w:rFonts w:ascii="Tahoma" w:hAnsi="Tahoma" w:cs="Tahoma"/>
        </w:rPr>
        <w:t>.</w:t>
      </w:r>
    </w:p>
    <w:p w14:paraId="44DCC90D" w14:textId="77777777" w:rsidR="009C3F3F" w:rsidRPr="008A4124" w:rsidRDefault="009C3F3F">
      <w:pPr>
        <w:rPr>
          <w:rFonts w:ascii="Tahoma" w:hAnsi="Tahoma" w:cs="Tahoma"/>
        </w:rPr>
      </w:pPr>
      <w:r w:rsidRPr="008A4124">
        <w:rPr>
          <w:rFonts w:ascii="Tahoma" w:hAnsi="Tahoma" w:cs="Tahoma"/>
        </w:rPr>
        <w:br w:type="page"/>
      </w:r>
    </w:p>
    <w:p w14:paraId="5D7686C6" w14:textId="7F5EA357" w:rsidR="005C76B1" w:rsidRPr="008A4124" w:rsidRDefault="005C76B1" w:rsidP="005C76B1">
      <w:pPr>
        <w:spacing w:after="0" w:line="240" w:lineRule="auto"/>
        <w:rPr>
          <w:rFonts w:ascii="Tahoma" w:eastAsia="Calibri" w:hAnsi="Tahoma" w:cs="Tahoma"/>
        </w:rPr>
      </w:pPr>
      <w:r w:rsidRPr="008A4124">
        <w:rPr>
          <w:rFonts w:ascii="Tahoma" w:eastAsia="Calibri" w:hAnsi="Tahoma" w:cs="Tahoma"/>
          <w:b/>
          <w:bCs/>
        </w:rPr>
        <w:lastRenderedPageBreak/>
        <w:t xml:space="preserve">Supplemental Table </w:t>
      </w:r>
      <w:r w:rsidR="003B7D48">
        <w:rPr>
          <w:rFonts w:ascii="Tahoma" w:eastAsia="Calibri" w:hAnsi="Tahoma" w:cs="Tahoma"/>
          <w:b/>
          <w:bCs/>
        </w:rPr>
        <w:t>2</w:t>
      </w:r>
      <w:r w:rsidRPr="008A4124">
        <w:rPr>
          <w:rFonts w:ascii="Tahoma" w:eastAsia="Calibri" w:hAnsi="Tahoma" w:cs="Tahoma"/>
          <w:b/>
          <w:bCs/>
        </w:rPr>
        <w:t xml:space="preserve">: </w:t>
      </w:r>
      <w:r w:rsidRPr="008A4124">
        <w:rPr>
          <w:rFonts w:ascii="Tahoma" w:eastAsia="Calibri" w:hAnsi="Tahoma" w:cs="Tahoma"/>
        </w:rPr>
        <w:t xml:space="preserve">Correlations between serum </w:t>
      </w:r>
      <w:proofErr w:type="spellStart"/>
      <w:r w:rsidRPr="008A4124">
        <w:rPr>
          <w:rFonts w:ascii="Tahoma" w:eastAsia="Calibri" w:hAnsi="Tahoma" w:cs="Tahoma"/>
        </w:rPr>
        <w:t>autotaxin</w:t>
      </w:r>
      <w:proofErr w:type="spellEnd"/>
      <w:r w:rsidRPr="008A4124">
        <w:rPr>
          <w:rFonts w:ascii="Tahoma" w:eastAsia="Calibri" w:hAnsi="Tahoma" w:cs="Tahoma"/>
        </w:rPr>
        <w:t xml:space="preserve"> levels with VAS and 5-D </w:t>
      </w:r>
      <w:r w:rsidR="00073AF9">
        <w:rPr>
          <w:rFonts w:ascii="Tahoma" w:eastAsia="Calibri" w:hAnsi="Tahoma" w:cs="Tahoma"/>
        </w:rPr>
        <w:t>I</w:t>
      </w:r>
      <w:r w:rsidRPr="008A4124">
        <w:rPr>
          <w:rFonts w:ascii="Tahoma" w:eastAsia="Calibri" w:hAnsi="Tahoma" w:cs="Tahoma"/>
        </w:rPr>
        <w:t>tch in patients with PSC.</w:t>
      </w:r>
    </w:p>
    <w:p w14:paraId="271D3040" w14:textId="77777777" w:rsidR="005C76B1" w:rsidRPr="008A4124" w:rsidRDefault="005C76B1" w:rsidP="005C76B1">
      <w:pPr>
        <w:spacing w:after="0" w:line="240" w:lineRule="auto"/>
        <w:rPr>
          <w:rFonts w:ascii="Tahoma" w:eastAsia="Calibri" w:hAnsi="Tahoma" w:cs="Tahoma"/>
        </w:rPr>
      </w:pPr>
    </w:p>
    <w:tbl>
      <w:tblPr>
        <w:tblpPr w:leftFromText="180" w:rightFromText="180" w:vertAnchor="page" w:horzAnchor="margin" w:tblpY="1981"/>
        <w:tblW w:w="8640" w:type="dxa"/>
        <w:tblCellMar>
          <w:left w:w="0" w:type="dxa"/>
          <w:right w:w="0" w:type="dxa"/>
        </w:tblCellMar>
        <w:tblLook w:val="04A0" w:firstRow="1" w:lastRow="0" w:firstColumn="1" w:lastColumn="0" w:noHBand="0" w:noVBand="1"/>
      </w:tblPr>
      <w:tblGrid>
        <w:gridCol w:w="2250"/>
        <w:gridCol w:w="2130"/>
        <w:gridCol w:w="2130"/>
        <w:gridCol w:w="2130"/>
      </w:tblGrid>
      <w:tr w:rsidR="005C76B1" w:rsidRPr="008A4124" w14:paraId="6F8945C7" w14:textId="77777777" w:rsidTr="000746D5">
        <w:trPr>
          <w:trHeight w:val="432"/>
        </w:trPr>
        <w:tc>
          <w:tcPr>
            <w:tcW w:w="2250" w:type="dxa"/>
            <w:shd w:val="clear" w:color="auto" w:fill="C4BC96"/>
            <w:tcMar>
              <w:top w:w="15" w:type="dxa"/>
              <w:left w:w="115" w:type="dxa"/>
              <w:bottom w:w="0" w:type="dxa"/>
              <w:right w:w="115" w:type="dxa"/>
            </w:tcMar>
            <w:vAlign w:val="center"/>
            <w:hideMark/>
          </w:tcPr>
          <w:p w14:paraId="25D0C452" w14:textId="77777777" w:rsidR="005C76B1" w:rsidRPr="008A4124" w:rsidRDefault="005C76B1" w:rsidP="005C76B1">
            <w:pPr>
              <w:spacing w:after="0" w:line="240" w:lineRule="auto"/>
              <w:rPr>
                <w:rFonts w:ascii="Tahoma" w:eastAsia="Calibri" w:hAnsi="Tahoma" w:cs="Tahoma"/>
                <w:b/>
                <w:bCs/>
                <w:lang w:val="en-GB"/>
              </w:rPr>
            </w:pPr>
            <w:r w:rsidRPr="008A4124">
              <w:rPr>
                <w:rFonts w:ascii="Tahoma" w:eastAsia="Calibri" w:hAnsi="Tahoma" w:cs="Tahoma"/>
                <w:b/>
                <w:bCs/>
              </w:rPr>
              <w:br w:type="page"/>
            </w:r>
          </w:p>
        </w:tc>
        <w:tc>
          <w:tcPr>
            <w:tcW w:w="2130" w:type="dxa"/>
            <w:shd w:val="clear" w:color="auto" w:fill="C4BC96"/>
            <w:vAlign w:val="bottom"/>
          </w:tcPr>
          <w:p w14:paraId="550832B0" w14:textId="64845659" w:rsidR="005C76B1" w:rsidRPr="008A4124" w:rsidRDefault="00073AF9" w:rsidP="005C76B1">
            <w:pPr>
              <w:spacing w:after="0" w:line="240" w:lineRule="auto"/>
              <w:jc w:val="center"/>
              <w:rPr>
                <w:rFonts w:ascii="Tahoma" w:eastAsia="Calibri" w:hAnsi="Tahoma" w:cs="Tahoma"/>
                <w:b/>
                <w:bCs/>
              </w:rPr>
            </w:pPr>
            <w:r>
              <w:rPr>
                <w:rFonts w:ascii="Tahoma" w:eastAsia="Calibri" w:hAnsi="Tahoma" w:cs="Tahoma"/>
                <w:b/>
                <w:bCs/>
              </w:rPr>
              <w:t>B</w:t>
            </w:r>
            <w:r w:rsidR="005C76B1" w:rsidRPr="008A4124">
              <w:rPr>
                <w:rFonts w:ascii="Tahoma" w:eastAsia="Calibri" w:hAnsi="Tahoma" w:cs="Tahoma"/>
                <w:b/>
                <w:bCs/>
              </w:rPr>
              <w:t>aseline</w:t>
            </w:r>
          </w:p>
        </w:tc>
        <w:tc>
          <w:tcPr>
            <w:tcW w:w="2130" w:type="dxa"/>
            <w:shd w:val="clear" w:color="auto" w:fill="C4BC96"/>
            <w:vAlign w:val="bottom"/>
          </w:tcPr>
          <w:p w14:paraId="368D6CEB" w14:textId="77777777" w:rsidR="005C76B1" w:rsidRPr="008A4124" w:rsidRDefault="005C76B1" w:rsidP="005C76B1">
            <w:pPr>
              <w:spacing w:after="0" w:line="240" w:lineRule="auto"/>
              <w:jc w:val="center"/>
              <w:rPr>
                <w:rFonts w:ascii="Tahoma" w:eastAsia="Calibri" w:hAnsi="Tahoma" w:cs="Tahoma"/>
                <w:b/>
                <w:bCs/>
              </w:rPr>
            </w:pPr>
            <w:r w:rsidRPr="008A4124">
              <w:rPr>
                <w:rFonts w:ascii="Tahoma" w:eastAsia="Calibri" w:hAnsi="Tahoma" w:cs="Tahoma"/>
                <w:b/>
                <w:bCs/>
              </w:rPr>
              <w:t>Spearman Correlations (ρ)</w:t>
            </w:r>
          </w:p>
        </w:tc>
        <w:tc>
          <w:tcPr>
            <w:tcW w:w="2130" w:type="dxa"/>
            <w:shd w:val="clear" w:color="auto" w:fill="C4BC96"/>
            <w:vAlign w:val="bottom"/>
          </w:tcPr>
          <w:p w14:paraId="6A984B2F" w14:textId="77777777" w:rsidR="005C76B1" w:rsidRPr="008A4124" w:rsidRDefault="005C76B1" w:rsidP="005C76B1">
            <w:pPr>
              <w:spacing w:after="0" w:line="240" w:lineRule="auto"/>
              <w:jc w:val="center"/>
              <w:rPr>
                <w:rFonts w:ascii="Tahoma" w:eastAsia="Calibri" w:hAnsi="Tahoma" w:cs="Tahoma"/>
                <w:b/>
                <w:bCs/>
              </w:rPr>
            </w:pPr>
            <w:r w:rsidRPr="008A4124">
              <w:rPr>
                <w:rFonts w:ascii="Tahoma" w:eastAsia="Calibri" w:hAnsi="Tahoma" w:cs="Tahoma"/>
                <w:b/>
                <w:bCs/>
              </w:rPr>
              <w:t>P-value</w:t>
            </w:r>
          </w:p>
        </w:tc>
      </w:tr>
      <w:tr w:rsidR="005C76B1" w:rsidRPr="008A4124" w14:paraId="060CB5ED" w14:textId="77777777" w:rsidTr="000746D5">
        <w:trPr>
          <w:trHeight w:val="432"/>
        </w:trPr>
        <w:tc>
          <w:tcPr>
            <w:tcW w:w="2250" w:type="dxa"/>
            <w:vMerge w:val="restart"/>
            <w:tcBorders>
              <w:bottom w:val="single" w:sz="4" w:space="0" w:color="auto"/>
            </w:tcBorders>
            <w:shd w:val="clear" w:color="auto" w:fill="FFFFFF"/>
            <w:tcMar>
              <w:top w:w="15" w:type="dxa"/>
              <w:left w:w="115" w:type="dxa"/>
              <w:bottom w:w="0" w:type="dxa"/>
              <w:right w:w="115" w:type="dxa"/>
            </w:tcMar>
            <w:vAlign w:val="center"/>
          </w:tcPr>
          <w:p w14:paraId="0046DF3B" w14:textId="77777777" w:rsidR="005C76B1" w:rsidRPr="008A4124" w:rsidRDefault="005C76B1" w:rsidP="005C76B1">
            <w:pPr>
              <w:spacing w:after="0" w:line="240" w:lineRule="auto"/>
              <w:rPr>
                <w:rFonts w:ascii="Tahoma" w:eastAsia="Calibri" w:hAnsi="Tahoma" w:cs="Tahoma"/>
              </w:rPr>
            </w:pPr>
            <w:r w:rsidRPr="008A4124">
              <w:rPr>
                <w:rFonts w:ascii="Tahoma" w:eastAsia="Calibri" w:hAnsi="Tahoma" w:cs="Tahoma"/>
                <w:b/>
                <w:bCs/>
              </w:rPr>
              <w:t>CILO PSC study</w:t>
            </w:r>
            <w:r w:rsidRPr="008A4124">
              <w:rPr>
                <w:rFonts w:ascii="Tahoma" w:eastAsia="Calibri" w:hAnsi="Tahoma" w:cs="Tahoma"/>
              </w:rPr>
              <w:t xml:space="preserve"> </w:t>
            </w:r>
            <w:r w:rsidRPr="008A4124">
              <w:rPr>
                <w:rFonts w:ascii="Tahoma" w:eastAsia="Calibri" w:hAnsi="Tahoma" w:cs="Tahoma"/>
                <w:b/>
                <w:bCs/>
              </w:rPr>
              <w:t>(NCT02943460)</w:t>
            </w:r>
          </w:p>
        </w:tc>
        <w:tc>
          <w:tcPr>
            <w:tcW w:w="2130" w:type="dxa"/>
            <w:shd w:val="clear" w:color="auto" w:fill="FFFFFF"/>
            <w:vAlign w:val="center"/>
          </w:tcPr>
          <w:p w14:paraId="39EE7855" w14:textId="21EE0AB5" w:rsidR="005C76B1" w:rsidRPr="008A4124" w:rsidRDefault="005C76B1" w:rsidP="005C76B1">
            <w:pPr>
              <w:spacing w:after="0" w:line="240" w:lineRule="auto"/>
              <w:jc w:val="center"/>
              <w:rPr>
                <w:rFonts w:ascii="Tahoma" w:eastAsia="Calibri" w:hAnsi="Tahoma" w:cs="Tahoma"/>
              </w:rPr>
            </w:pPr>
            <w:r w:rsidRPr="008A4124">
              <w:rPr>
                <w:rFonts w:ascii="Tahoma" w:eastAsia="Calibri" w:hAnsi="Tahoma" w:cs="Tahoma"/>
              </w:rPr>
              <w:t xml:space="preserve">ATX vs 5-D </w:t>
            </w:r>
            <w:r w:rsidR="00073AF9">
              <w:rPr>
                <w:rFonts w:ascii="Tahoma" w:eastAsia="Calibri" w:hAnsi="Tahoma" w:cs="Tahoma"/>
              </w:rPr>
              <w:t>I</w:t>
            </w:r>
            <w:r w:rsidRPr="008A4124">
              <w:rPr>
                <w:rFonts w:ascii="Tahoma" w:eastAsia="Calibri" w:hAnsi="Tahoma" w:cs="Tahoma"/>
              </w:rPr>
              <w:t>tch</w:t>
            </w:r>
          </w:p>
        </w:tc>
        <w:tc>
          <w:tcPr>
            <w:tcW w:w="2130" w:type="dxa"/>
            <w:shd w:val="clear" w:color="auto" w:fill="FFFFFF"/>
            <w:vAlign w:val="center"/>
          </w:tcPr>
          <w:p w14:paraId="0C8B1A91" w14:textId="77777777" w:rsidR="005C76B1" w:rsidRPr="008A4124" w:rsidRDefault="005C76B1" w:rsidP="005C76B1">
            <w:pPr>
              <w:spacing w:after="0" w:line="240" w:lineRule="auto"/>
              <w:jc w:val="center"/>
              <w:rPr>
                <w:rFonts w:ascii="Tahoma" w:eastAsia="Calibri" w:hAnsi="Tahoma" w:cs="Tahoma"/>
              </w:rPr>
            </w:pPr>
            <w:r w:rsidRPr="008A4124">
              <w:rPr>
                <w:rFonts w:ascii="Tahoma" w:eastAsia="Calibri" w:hAnsi="Tahoma" w:cs="Tahoma"/>
              </w:rPr>
              <w:t>0.43</w:t>
            </w:r>
          </w:p>
        </w:tc>
        <w:tc>
          <w:tcPr>
            <w:tcW w:w="2130" w:type="dxa"/>
            <w:shd w:val="clear" w:color="auto" w:fill="FFFFFF"/>
            <w:vAlign w:val="center"/>
          </w:tcPr>
          <w:p w14:paraId="4F86EBB1" w14:textId="77777777" w:rsidR="005C76B1" w:rsidRPr="008A4124" w:rsidRDefault="005C76B1" w:rsidP="005C76B1">
            <w:pPr>
              <w:spacing w:after="0" w:line="240" w:lineRule="auto"/>
              <w:jc w:val="center"/>
              <w:rPr>
                <w:rFonts w:ascii="Tahoma" w:eastAsia="Calibri" w:hAnsi="Tahoma" w:cs="Tahoma"/>
              </w:rPr>
            </w:pPr>
            <w:r w:rsidRPr="008A4124">
              <w:rPr>
                <w:rFonts w:ascii="Tahoma" w:eastAsia="Calibri" w:hAnsi="Tahoma" w:cs="Tahoma"/>
              </w:rPr>
              <w:t>0.0014</w:t>
            </w:r>
          </w:p>
        </w:tc>
      </w:tr>
      <w:tr w:rsidR="005C76B1" w:rsidRPr="008A4124" w14:paraId="18DD33D8" w14:textId="77777777" w:rsidTr="000746D5">
        <w:trPr>
          <w:trHeight w:val="432"/>
        </w:trPr>
        <w:tc>
          <w:tcPr>
            <w:tcW w:w="2250" w:type="dxa"/>
            <w:vMerge/>
            <w:tcBorders>
              <w:bottom w:val="single" w:sz="4" w:space="0" w:color="auto"/>
            </w:tcBorders>
            <w:shd w:val="clear" w:color="auto" w:fill="F2F2F2"/>
            <w:tcMar>
              <w:top w:w="15" w:type="dxa"/>
              <w:left w:w="115" w:type="dxa"/>
              <w:bottom w:w="0" w:type="dxa"/>
              <w:right w:w="115" w:type="dxa"/>
            </w:tcMar>
            <w:vAlign w:val="center"/>
          </w:tcPr>
          <w:p w14:paraId="30AC09A9" w14:textId="77777777" w:rsidR="005C76B1" w:rsidRPr="008A4124" w:rsidRDefault="005C76B1" w:rsidP="005C76B1">
            <w:pPr>
              <w:spacing w:after="0" w:line="240" w:lineRule="auto"/>
              <w:rPr>
                <w:rFonts w:ascii="Tahoma" w:eastAsia="Calibri" w:hAnsi="Tahoma" w:cs="Tahoma"/>
                <w:b/>
                <w:bCs/>
              </w:rPr>
            </w:pPr>
          </w:p>
        </w:tc>
        <w:tc>
          <w:tcPr>
            <w:tcW w:w="2130" w:type="dxa"/>
            <w:shd w:val="clear" w:color="auto" w:fill="F2F2F2"/>
            <w:vAlign w:val="center"/>
          </w:tcPr>
          <w:p w14:paraId="52FB5396" w14:textId="441D8BB5" w:rsidR="005C76B1" w:rsidRPr="008A4124" w:rsidRDefault="005C76B1" w:rsidP="005C76B1">
            <w:pPr>
              <w:spacing w:after="0" w:line="240" w:lineRule="auto"/>
              <w:jc w:val="center"/>
              <w:rPr>
                <w:rFonts w:ascii="Tahoma" w:eastAsia="Calibri" w:hAnsi="Tahoma" w:cs="Tahoma"/>
              </w:rPr>
            </w:pPr>
            <w:r w:rsidRPr="008A4124">
              <w:rPr>
                <w:rFonts w:ascii="Tahoma" w:eastAsia="Calibri" w:hAnsi="Tahoma" w:cs="Tahoma"/>
              </w:rPr>
              <w:t>ATX vs VAS</w:t>
            </w:r>
          </w:p>
        </w:tc>
        <w:tc>
          <w:tcPr>
            <w:tcW w:w="2130" w:type="dxa"/>
            <w:shd w:val="clear" w:color="auto" w:fill="F2F2F2"/>
            <w:vAlign w:val="center"/>
          </w:tcPr>
          <w:p w14:paraId="0EC28E5E" w14:textId="77777777" w:rsidR="005C76B1" w:rsidRPr="008A4124" w:rsidRDefault="005C76B1" w:rsidP="005C76B1">
            <w:pPr>
              <w:spacing w:after="0" w:line="240" w:lineRule="auto"/>
              <w:jc w:val="center"/>
              <w:rPr>
                <w:rFonts w:ascii="Tahoma" w:eastAsia="Calibri" w:hAnsi="Tahoma" w:cs="Tahoma"/>
              </w:rPr>
            </w:pPr>
            <w:r w:rsidRPr="008A4124">
              <w:rPr>
                <w:rFonts w:ascii="Tahoma" w:eastAsia="Calibri" w:hAnsi="Tahoma" w:cs="Tahoma"/>
              </w:rPr>
              <w:t>0.33</w:t>
            </w:r>
          </w:p>
        </w:tc>
        <w:tc>
          <w:tcPr>
            <w:tcW w:w="2130" w:type="dxa"/>
            <w:shd w:val="clear" w:color="auto" w:fill="F2F2F2"/>
            <w:vAlign w:val="center"/>
          </w:tcPr>
          <w:p w14:paraId="58DC5CB3" w14:textId="77777777" w:rsidR="005C76B1" w:rsidRPr="008A4124" w:rsidRDefault="005C76B1" w:rsidP="005C76B1">
            <w:pPr>
              <w:spacing w:after="0" w:line="240" w:lineRule="auto"/>
              <w:jc w:val="center"/>
              <w:rPr>
                <w:rFonts w:ascii="Tahoma" w:eastAsia="Calibri" w:hAnsi="Tahoma" w:cs="Tahoma"/>
              </w:rPr>
            </w:pPr>
            <w:r w:rsidRPr="008A4124">
              <w:rPr>
                <w:rFonts w:ascii="Tahoma" w:eastAsia="Calibri" w:hAnsi="Tahoma" w:cs="Tahoma"/>
              </w:rPr>
              <w:t>0.016</w:t>
            </w:r>
          </w:p>
        </w:tc>
      </w:tr>
      <w:tr w:rsidR="00B433EC" w:rsidRPr="008A4124" w14:paraId="434782BD" w14:textId="77777777" w:rsidTr="000746D5">
        <w:trPr>
          <w:gridAfter w:val="3"/>
          <w:wAfter w:w="6390" w:type="dxa"/>
          <w:trHeight w:val="432"/>
        </w:trPr>
        <w:tc>
          <w:tcPr>
            <w:tcW w:w="2250" w:type="dxa"/>
            <w:vMerge/>
            <w:tcBorders>
              <w:bottom w:val="single" w:sz="4" w:space="0" w:color="auto"/>
            </w:tcBorders>
            <w:shd w:val="clear" w:color="auto" w:fill="FFFFFF"/>
            <w:tcMar>
              <w:top w:w="15" w:type="dxa"/>
              <w:left w:w="115" w:type="dxa"/>
              <w:bottom w:w="0" w:type="dxa"/>
              <w:right w:w="115" w:type="dxa"/>
            </w:tcMar>
            <w:vAlign w:val="center"/>
          </w:tcPr>
          <w:p w14:paraId="791A9FC3" w14:textId="77777777" w:rsidR="00B433EC" w:rsidRPr="008A4124" w:rsidRDefault="00B433EC" w:rsidP="005C76B1">
            <w:pPr>
              <w:spacing w:after="0" w:line="240" w:lineRule="auto"/>
              <w:rPr>
                <w:rFonts w:ascii="Tahoma" w:eastAsia="Calibri" w:hAnsi="Tahoma" w:cs="Tahoma"/>
                <w:b/>
                <w:bCs/>
              </w:rPr>
            </w:pPr>
          </w:p>
        </w:tc>
      </w:tr>
    </w:tbl>
    <w:p w14:paraId="6FAA3C84" w14:textId="77777777" w:rsidR="005C76B1" w:rsidRPr="008A4124" w:rsidRDefault="005C76B1">
      <w:pPr>
        <w:rPr>
          <w:rFonts w:ascii="Tahoma" w:hAnsi="Tahoma" w:cs="Tahoma"/>
          <w:b/>
          <w:bCs/>
        </w:rPr>
      </w:pPr>
    </w:p>
    <w:p w14:paraId="35311A0C" w14:textId="77777777" w:rsidR="005C76B1" w:rsidRPr="008A4124" w:rsidRDefault="005C76B1">
      <w:pPr>
        <w:rPr>
          <w:rFonts w:ascii="Tahoma" w:hAnsi="Tahoma" w:cs="Tahoma"/>
          <w:b/>
          <w:bCs/>
        </w:rPr>
      </w:pPr>
    </w:p>
    <w:p w14:paraId="3726E6E1" w14:textId="77777777" w:rsidR="005C76B1" w:rsidRPr="008A4124" w:rsidRDefault="005C76B1">
      <w:pPr>
        <w:rPr>
          <w:rFonts w:ascii="Tahoma" w:hAnsi="Tahoma" w:cs="Tahoma"/>
          <w:b/>
          <w:bCs/>
        </w:rPr>
      </w:pPr>
    </w:p>
    <w:p w14:paraId="798E3C66" w14:textId="77777777" w:rsidR="005C76B1" w:rsidRPr="008A4124" w:rsidRDefault="005C76B1">
      <w:pPr>
        <w:rPr>
          <w:rFonts w:ascii="Tahoma" w:hAnsi="Tahoma" w:cs="Tahoma"/>
          <w:b/>
          <w:bCs/>
        </w:rPr>
      </w:pPr>
    </w:p>
    <w:p w14:paraId="4D6A01EA" w14:textId="77777777" w:rsidR="00CF11C5" w:rsidRDefault="001D0A88">
      <w:pPr>
        <w:rPr>
          <w:rFonts w:ascii="Tahoma" w:hAnsi="Tahoma" w:cs="Tahoma"/>
        </w:rPr>
      </w:pPr>
      <w:r w:rsidRPr="000746D5">
        <w:rPr>
          <w:rFonts w:ascii="Tahoma" w:hAnsi="Tahoma" w:cs="Tahoma"/>
        </w:rPr>
        <w:t xml:space="preserve">ATX, </w:t>
      </w:r>
      <w:proofErr w:type="spellStart"/>
      <w:r w:rsidRPr="000746D5">
        <w:rPr>
          <w:rFonts w:ascii="Tahoma" w:hAnsi="Tahoma" w:cs="Tahoma"/>
        </w:rPr>
        <w:t>autotaxin</w:t>
      </w:r>
      <w:proofErr w:type="spellEnd"/>
      <w:r w:rsidRPr="000746D5">
        <w:rPr>
          <w:rFonts w:ascii="Tahoma" w:hAnsi="Tahoma" w:cs="Tahoma"/>
        </w:rPr>
        <w:t>;</w:t>
      </w:r>
      <w:r w:rsidRPr="008A4124">
        <w:rPr>
          <w:rFonts w:ascii="Tahoma" w:hAnsi="Tahoma" w:cs="Tahoma"/>
        </w:rPr>
        <w:t xml:space="preserve"> CILO, cilofexor</w:t>
      </w:r>
      <w:r w:rsidR="001B3EBA">
        <w:rPr>
          <w:rFonts w:ascii="Tahoma" w:hAnsi="Tahoma" w:cs="Tahoma"/>
        </w:rPr>
        <w:t>; IL, interleukin;</w:t>
      </w:r>
      <w:r w:rsidRPr="008A4124">
        <w:rPr>
          <w:rFonts w:ascii="Tahoma" w:hAnsi="Tahoma" w:cs="Tahoma"/>
        </w:rPr>
        <w:t xml:space="preserve"> PSC, primary sclerosing cholangitis;</w:t>
      </w:r>
      <w:r w:rsidRPr="000746D5">
        <w:rPr>
          <w:rFonts w:ascii="Tahoma" w:hAnsi="Tahoma" w:cs="Tahoma"/>
        </w:rPr>
        <w:t xml:space="preserve"> VAS, </w:t>
      </w:r>
      <w:r w:rsidR="0071682F" w:rsidRPr="0071682F">
        <w:rPr>
          <w:rFonts w:ascii="Tahoma" w:hAnsi="Tahoma" w:cs="Tahoma"/>
        </w:rPr>
        <w:t>visual analog scale</w:t>
      </w:r>
      <w:r w:rsidR="00EE66F4" w:rsidRPr="008A4124">
        <w:rPr>
          <w:rFonts w:ascii="Tahoma" w:hAnsi="Tahoma" w:cs="Tahoma"/>
        </w:rPr>
        <w:t>.</w:t>
      </w:r>
    </w:p>
    <w:p w14:paraId="6088B5AD" w14:textId="017129F7" w:rsidR="00CF11C5" w:rsidRDefault="00CF11C5">
      <w:pPr>
        <w:rPr>
          <w:rFonts w:ascii="Tahoma" w:hAnsi="Tahoma" w:cs="Tahoma"/>
        </w:rPr>
      </w:pPr>
    </w:p>
    <w:p w14:paraId="6D6392B0" w14:textId="1FFF5F5B" w:rsidR="00CF11C5" w:rsidRDefault="00CF11C5">
      <w:pPr>
        <w:rPr>
          <w:rFonts w:ascii="Tahoma" w:hAnsi="Tahoma" w:cs="Tahoma"/>
        </w:rPr>
      </w:pPr>
    </w:p>
    <w:p w14:paraId="22F9D6FD" w14:textId="65B972D6" w:rsidR="00CF11C5" w:rsidRDefault="00CF11C5">
      <w:pPr>
        <w:rPr>
          <w:rFonts w:ascii="Tahoma" w:hAnsi="Tahoma" w:cs="Tahoma"/>
        </w:rPr>
      </w:pPr>
    </w:p>
    <w:p w14:paraId="16776E29" w14:textId="7EC9DC61" w:rsidR="00CF11C5" w:rsidRDefault="00CF11C5">
      <w:pPr>
        <w:rPr>
          <w:rFonts w:ascii="Tahoma" w:hAnsi="Tahoma" w:cs="Tahoma"/>
        </w:rPr>
      </w:pPr>
    </w:p>
    <w:p w14:paraId="21186C00" w14:textId="40F41218" w:rsidR="00CF11C5" w:rsidRDefault="00CF11C5">
      <w:pPr>
        <w:rPr>
          <w:rFonts w:ascii="Tahoma" w:hAnsi="Tahoma" w:cs="Tahoma"/>
        </w:rPr>
      </w:pPr>
    </w:p>
    <w:p w14:paraId="6E66F13E" w14:textId="7E41BF25" w:rsidR="00CF11C5" w:rsidRDefault="00CF11C5">
      <w:pPr>
        <w:rPr>
          <w:rFonts w:ascii="Tahoma" w:hAnsi="Tahoma" w:cs="Tahoma"/>
        </w:rPr>
      </w:pPr>
    </w:p>
    <w:p w14:paraId="3B4EF6BD" w14:textId="5F5C73B8" w:rsidR="00CF11C5" w:rsidRDefault="00CF11C5">
      <w:pPr>
        <w:rPr>
          <w:rFonts w:ascii="Tahoma" w:hAnsi="Tahoma" w:cs="Tahoma"/>
        </w:rPr>
      </w:pPr>
    </w:p>
    <w:p w14:paraId="028B5397" w14:textId="36128A51" w:rsidR="00CF11C5" w:rsidRDefault="00CF11C5">
      <w:pPr>
        <w:rPr>
          <w:rFonts w:ascii="Tahoma" w:hAnsi="Tahoma" w:cs="Tahoma"/>
        </w:rPr>
      </w:pPr>
    </w:p>
    <w:p w14:paraId="005123B1" w14:textId="43D2F4BF" w:rsidR="00CF11C5" w:rsidRDefault="00CF11C5">
      <w:pPr>
        <w:rPr>
          <w:rFonts w:ascii="Tahoma" w:hAnsi="Tahoma" w:cs="Tahoma"/>
        </w:rPr>
      </w:pPr>
    </w:p>
    <w:p w14:paraId="0F042D1E" w14:textId="2E437EB6" w:rsidR="00CF11C5" w:rsidRDefault="00CF11C5">
      <w:pPr>
        <w:rPr>
          <w:rFonts w:ascii="Tahoma" w:hAnsi="Tahoma" w:cs="Tahoma"/>
        </w:rPr>
      </w:pPr>
    </w:p>
    <w:p w14:paraId="6E60E967" w14:textId="16E6F3BB" w:rsidR="00CF11C5" w:rsidRDefault="00CF11C5">
      <w:pPr>
        <w:rPr>
          <w:rFonts w:ascii="Tahoma" w:hAnsi="Tahoma" w:cs="Tahoma"/>
        </w:rPr>
      </w:pPr>
    </w:p>
    <w:p w14:paraId="35210235" w14:textId="77777777" w:rsidR="00CF11C5" w:rsidRDefault="00CF11C5">
      <w:pPr>
        <w:rPr>
          <w:rFonts w:ascii="Tahoma" w:hAnsi="Tahoma" w:cs="Tahoma"/>
        </w:rPr>
      </w:pPr>
    </w:p>
    <w:p w14:paraId="79F43A88" w14:textId="43FC6C96" w:rsidR="00CF11C5" w:rsidRPr="00DE78DE" w:rsidRDefault="00CF11C5" w:rsidP="00CF11C5">
      <w:pPr>
        <w:rPr>
          <w:rFonts w:ascii="Tahoma" w:hAnsi="Tahoma" w:cs="Tahoma"/>
          <w:color w:val="8EAADB" w:themeColor="accent1" w:themeTint="99"/>
        </w:rPr>
      </w:pPr>
    </w:p>
    <w:p w14:paraId="4029DA40" w14:textId="77777777" w:rsidR="00CF11C5" w:rsidRDefault="00CF11C5" w:rsidP="00CF11C5">
      <w:pPr>
        <w:rPr>
          <w:rFonts w:ascii="Tahoma" w:hAnsi="Tahoma" w:cs="Tahoma"/>
        </w:rPr>
      </w:pPr>
    </w:p>
    <w:p w14:paraId="4820D4DE" w14:textId="29767316" w:rsidR="005C76B1" w:rsidRPr="000746D5" w:rsidRDefault="005C76B1" w:rsidP="00CF11C5">
      <w:pPr>
        <w:rPr>
          <w:rFonts w:ascii="Tahoma" w:hAnsi="Tahoma" w:cs="Tahoma"/>
        </w:rPr>
      </w:pPr>
      <w:r w:rsidRPr="000746D5">
        <w:rPr>
          <w:rFonts w:ascii="Tahoma" w:hAnsi="Tahoma" w:cs="Tahoma"/>
        </w:rPr>
        <w:br w:type="page"/>
      </w:r>
    </w:p>
    <w:p w14:paraId="5844B0ED" w14:textId="4793F2C8" w:rsidR="009C3F3F" w:rsidRPr="008A4124" w:rsidRDefault="009C3F3F" w:rsidP="009C3F3F">
      <w:pPr>
        <w:rPr>
          <w:rFonts w:ascii="Tahoma" w:hAnsi="Tahoma" w:cs="Tahoma"/>
        </w:rPr>
      </w:pPr>
      <w:r w:rsidRPr="008A4124">
        <w:rPr>
          <w:rFonts w:ascii="Tahoma" w:hAnsi="Tahoma" w:cs="Tahoma"/>
          <w:b/>
          <w:bCs/>
        </w:rPr>
        <w:lastRenderedPageBreak/>
        <w:t>Supplementary Figure 1:</w:t>
      </w:r>
      <w:r w:rsidRPr="008A4124">
        <w:rPr>
          <w:rFonts w:ascii="Tahoma" w:hAnsi="Tahoma" w:cs="Tahoma"/>
        </w:rPr>
        <w:t xml:space="preserve"> Study design of cilofexor Phase 2 studies</w:t>
      </w:r>
    </w:p>
    <w:p w14:paraId="5E444ACA" w14:textId="271EEBB3" w:rsidR="009C3F3F" w:rsidRPr="008A4124" w:rsidRDefault="00215CFB" w:rsidP="009C3F3F">
      <w:pPr>
        <w:rPr>
          <w:rFonts w:ascii="Tahoma" w:hAnsi="Tahoma" w:cs="Tahoma"/>
        </w:rPr>
      </w:pPr>
      <w:r>
        <w:rPr>
          <w:noProof/>
        </w:rPr>
        <w:drawing>
          <wp:inline distT="0" distB="0" distL="0" distR="0" wp14:anchorId="6844FDA1" wp14:editId="3622CD50">
            <wp:extent cx="4614351" cy="6057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23770" cy="6070265"/>
                    </a:xfrm>
                    <a:prstGeom prst="rect">
                      <a:avLst/>
                    </a:prstGeom>
                  </pic:spPr>
                </pic:pic>
              </a:graphicData>
            </a:graphic>
          </wp:inline>
        </w:drawing>
      </w:r>
    </w:p>
    <w:p w14:paraId="05828EE8" w14:textId="77777777" w:rsidR="009C3F3F" w:rsidRPr="008A4124" w:rsidRDefault="009C3F3F" w:rsidP="00AE2036">
      <w:pPr>
        <w:spacing w:line="480" w:lineRule="auto"/>
        <w:rPr>
          <w:rFonts w:ascii="Tahoma" w:hAnsi="Tahoma" w:cs="Tahoma"/>
        </w:rPr>
      </w:pPr>
      <w:proofErr w:type="spellStart"/>
      <w:r w:rsidRPr="008A4124">
        <w:rPr>
          <w:rFonts w:ascii="Tahoma" w:hAnsi="Tahoma" w:cs="Tahoma"/>
          <w:vertAlign w:val="superscript"/>
        </w:rPr>
        <w:t>a</w:t>
      </w:r>
      <w:r w:rsidRPr="008A4124">
        <w:rPr>
          <w:rFonts w:ascii="Tahoma" w:hAnsi="Tahoma" w:cs="Tahoma"/>
        </w:rPr>
        <w:t>Echosens</w:t>
      </w:r>
      <w:proofErr w:type="spellEnd"/>
      <w:r w:rsidRPr="008A4124">
        <w:rPr>
          <w:rFonts w:ascii="Tahoma" w:hAnsi="Tahoma" w:cs="Tahoma"/>
        </w:rPr>
        <w:t>™, Paris, France.</w:t>
      </w:r>
    </w:p>
    <w:p w14:paraId="7CB118D8" w14:textId="157D5128" w:rsidR="00A05EE9" w:rsidRDefault="009C3F3F" w:rsidP="00AE2036">
      <w:pPr>
        <w:spacing w:line="480" w:lineRule="auto"/>
        <w:rPr>
          <w:rFonts w:ascii="Tahoma" w:hAnsi="Tahoma" w:cs="Tahoma"/>
          <w:shd w:val="clear" w:color="auto" w:fill="FFFFFF"/>
        </w:rPr>
      </w:pPr>
      <w:r w:rsidRPr="008A4124">
        <w:rPr>
          <w:rFonts w:ascii="Tahoma" w:hAnsi="Tahoma" w:cs="Tahoma"/>
        </w:rPr>
        <w:t xml:space="preserve">BL, </w:t>
      </w:r>
      <w:r w:rsidR="005A42DF" w:rsidRPr="008A4124">
        <w:rPr>
          <w:rFonts w:ascii="Tahoma" w:hAnsi="Tahoma" w:cs="Tahoma"/>
        </w:rPr>
        <w:t>b</w:t>
      </w:r>
      <w:r w:rsidRPr="008A4124">
        <w:rPr>
          <w:rFonts w:ascii="Tahoma" w:hAnsi="Tahoma" w:cs="Tahoma"/>
        </w:rPr>
        <w:t xml:space="preserve">aseline; CILO, cilofexor; MRCP, magnetic resonance cholangiopancreatography; MRE, magnetic resonance elastography; MRI-PDFF, magnetic resonance imaging‒proton density fat fraction; NASH, nonalcoholic steatohepatitis; PBC, primary biliary cirrhosis; PO, by mouth; PSC, </w:t>
      </w:r>
      <w:r w:rsidRPr="008A4124">
        <w:rPr>
          <w:rFonts w:ascii="Tahoma" w:hAnsi="Tahoma" w:cs="Tahoma"/>
          <w:color w:val="111111"/>
          <w:shd w:val="clear" w:color="auto" w:fill="FFFFFF"/>
        </w:rPr>
        <w:t xml:space="preserve">primary </w:t>
      </w:r>
      <w:r w:rsidRPr="008A4124">
        <w:rPr>
          <w:rFonts w:ascii="Tahoma" w:hAnsi="Tahoma" w:cs="Tahoma"/>
          <w:shd w:val="clear" w:color="auto" w:fill="FFFFFF"/>
        </w:rPr>
        <w:t xml:space="preserve">sclerosing cholangitis; </w:t>
      </w:r>
      <w:r w:rsidRPr="008A4124">
        <w:rPr>
          <w:rFonts w:ascii="Tahoma" w:hAnsi="Tahoma" w:cs="Tahoma"/>
        </w:rPr>
        <w:t xml:space="preserve">QD, once daily; </w:t>
      </w:r>
      <w:r w:rsidRPr="008A4124">
        <w:rPr>
          <w:rFonts w:ascii="Tahoma" w:hAnsi="Tahoma" w:cs="Tahoma"/>
          <w:shd w:val="clear" w:color="auto" w:fill="FFFFFF"/>
        </w:rPr>
        <w:t xml:space="preserve">UDCA, </w:t>
      </w:r>
      <w:proofErr w:type="spellStart"/>
      <w:r w:rsidRPr="008A4124">
        <w:rPr>
          <w:rFonts w:ascii="Tahoma" w:hAnsi="Tahoma" w:cs="Tahoma"/>
          <w:shd w:val="clear" w:color="auto" w:fill="FFFFFF"/>
        </w:rPr>
        <w:t>ursodeoxycholic</w:t>
      </w:r>
      <w:proofErr w:type="spellEnd"/>
      <w:r w:rsidRPr="008A4124">
        <w:rPr>
          <w:rFonts w:ascii="Tahoma" w:hAnsi="Tahoma" w:cs="Tahoma"/>
          <w:shd w:val="clear" w:color="auto" w:fill="FFFFFF"/>
        </w:rPr>
        <w:t xml:space="preserve"> acid. </w:t>
      </w:r>
    </w:p>
    <w:p w14:paraId="6757FC55" w14:textId="5817BB57" w:rsidR="005C748D" w:rsidRDefault="00A05EE9" w:rsidP="00E73739">
      <w:pPr>
        <w:rPr>
          <w:rFonts w:ascii="Tahoma" w:hAnsi="Tahoma" w:cs="Tahoma"/>
          <w:shd w:val="clear" w:color="auto" w:fill="FFFFFF"/>
        </w:rPr>
      </w:pPr>
      <w:r>
        <w:rPr>
          <w:rFonts w:ascii="Tahoma" w:hAnsi="Tahoma" w:cs="Tahoma"/>
          <w:shd w:val="clear" w:color="auto" w:fill="FFFFFF"/>
        </w:rPr>
        <w:br w:type="page"/>
      </w:r>
      <w:r>
        <w:rPr>
          <w:rFonts w:ascii="Tahoma" w:hAnsi="Tahoma" w:cs="Tahoma"/>
          <w:b/>
          <w:bCs/>
          <w:shd w:val="clear" w:color="auto" w:fill="FFFFFF"/>
        </w:rPr>
        <w:lastRenderedPageBreak/>
        <w:t xml:space="preserve">Supplementary Figure 2: </w:t>
      </w:r>
      <w:r w:rsidR="00413514">
        <w:rPr>
          <w:rFonts w:ascii="Tahoma" w:hAnsi="Tahoma" w:cs="Tahoma"/>
          <w:shd w:val="clear" w:color="auto" w:fill="FFFFFF"/>
        </w:rPr>
        <w:t>Cilofexor did</w:t>
      </w:r>
      <w:r w:rsidR="00495DCD">
        <w:rPr>
          <w:rFonts w:ascii="Tahoma" w:hAnsi="Tahoma" w:cs="Tahoma"/>
          <w:shd w:val="clear" w:color="auto" w:fill="FFFFFF"/>
        </w:rPr>
        <w:t xml:space="preserve"> not</w:t>
      </w:r>
      <w:r w:rsidR="00413514">
        <w:rPr>
          <w:rFonts w:ascii="Tahoma" w:hAnsi="Tahoma" w:cs="Tahoma"/>
          <w:shd w:val="clear" w:color="auto" w:fill="FFFFFF"/>
        </w:rPr>
        <w:t xml:space="preserve"> change </w:t>
      </w:r>
      <w:proofErr w:type="spellStart"/>
      <w:r w:rsidR="00413514">
        <w:rPr>
          <w:rFonts w:ascii="Tahoma" w:hAnsi="Tahoma" w:cs="Tahoma"/>
          <w:shd w:val="clear" w:color="auto" w:fill="FFFFFF"/>
        </w:rPr>
        <w:t>autotaxin</w:t>
      </w:r>
      <w:proofErr w:type="spellEnd"/>
      <w:r w:rsidR="00413514">
        <w:rPr>
          <w:rFonts w:ascii="Tahoma" w:hAnsi="Tahoma" w:cs="Tahoma"/>
          <w:shd w:val="clear" w:color="auto" w:fill="FFFFFF"/>
        </w:rPr>
        <w:t xml:space="preserve"> levels in NASH patients</w:t>
      </w:r>
    </w:p>
    <w:p w14:paraId="17069847" w14:textId="768A75CF" w:rsidR="00413514" w:rsidRDefault="00BB3434" w:rsidP="00E73739">
      <w:pPr>
        <w:rPr>
          <w:rFonts w:ascii="Tahoma" w:hAnsi="Tahoma" w:cs="Tahoma"/>
          <w:shd w:val="clear" w:color="auto" w:fill="FFFFFF"/>
        </w:rPr>
      </w:pPr>
      <w:r>
        <w:rPr>
          <w:noProof/>
        </w:rPr>
        <w:drawing>
          <wp:inline distT="0" distB="0" distL="0" distR="0" wp14:anchorId="38D67252" wp14:editId="27A173B3">
            <wp:extent cx="5943600" cy="3154045"/>
            <wp:effectExtent l="0" t="0" r="0" b="8255"/>
            <wp:docPr id="256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9806"/>
                    <a:stretch/>
                  </pic:blipFill>
                  <pic:spPr bwMode="auto">
                    <a:xfrm>
                      <a:off x="0" y="0"/>
                      <a:ext cx="5943600" cy="3154045"/>
                    </a:xfrm>
                    <a:prstGeom prst="rect">
                      <a:avLst/>
                    </a:prstGeom>
                    <a:noFill/>
                    <a:ln>
                      <a:noFill/>
                    </a:ln>
                    <a:extLst>
                      <a:ext uri="{53640926-AAD7-44D8-BBD7-CCE9431645EC}">
                        <a14:shadowObscured xmlns:a14="http://schemas.microsoft.com/office/drawing/2010/main"/>
                      </a:ext>
                    </a:extLst>
                  </pic:spPr>
                </pic:pic>
              </a:graphicData>
            </a:graphic>
          </wp:inline>
        </w:drawing>
      </w:r>
    </w:p>
    <w:p w14:paraId="1AD020F9" w14:textId="113C7127" w:rsidR="00763587" w:rsidRPr="00EB413A" w:rsidRDefault="005C748D" w:rsidP="000746D5">
      <w:pPr>
        <w:rPr>
          <w:rFonts w:ascii="Tahoma" w:hAnsi="Tahoma" w:cs="Tahoma"/>
        </w:rPr>
      </w:pPr>
      <w:r>
        <w:rPr>
          <w:rFonts w:ascii="Tahoma" w:hAnsi="Tahoma" w:cs="Tahoma"/>
          <w:shd w:val="clear" w:color="auto" w:fill="FFFFFF"/>
        </w:rPr>
        <w:br w:type="page"/>
      </w:r>
      <w:r w:rsidR="00763587" w:rsidRPr="00EB413A">
        <w:rPr>
          <w:rFonts w:ascii="Tahoma" w:hAnsi="Tahoma" w:cs="Tahoma"/>
          <w:b/>
          <w:bCs/>
        </w:rPr>
        <w:lastRenderedPageBreak/>
        <w:t xml:space="preserve">Supplementary Figure </w:t>
      </w:r>
      <w:r w:rsidR="00A05EE9">
        <w:rPr>
          <w:rFonts w:ascii="Tahoma" w:hAnsi="Tahoma" w:cs="Tahoma"/>
          <w:b/>
          <w:bCs/>
        </w:rPr>
        <w:t>3</w:t>
      </w:r>
      <w:r w:rsidR="00763587" w:rsidRPr="00EB413A">
        <w:rPr>
          <w:rFonts w:ascii="Tahoma" w:hAnsi="Tahoma" w:cs="Tahoma"/>
        </w:rPr>
        <w:t>: IL-31 and FGF-19 levels in healthy volunteers and NASH patients administered cilofexor</w:t>
      </w:r>
    </w:p>
    <w:p w14:paraId="03799F3D" w14:textId="6B0065D8" w:rsidR="00AE2036" w:rsidRDefault="00B92642" w:rsidP="00AE2036">
      <w:pPr>
        <w:spacing w:line="480" w:lineRule="auto"/>
        <w:rPr>
          <w:rFonts w:ascii="Tahoma" w:hAnsi="Tahoma" w:cs="Tahoma"/>
          <w:shd w:val="clear" w:color="auto" w:fill="FFFFFF"/>
        </w:rPr>
      </w:pPr>
      <w:r>
        <w:rPr>
          <w:rFonts w:ascii="Tahoma" w:hAnsi="Tahoma" w:cs="Tahoma"/>
          <w:noProof/>
          <w:shd w:val="clear" w:color="auto" w:fill="FFFFFF"/>
        </w:rPr>
        <w:drawing>
          <wp:inline distT="0" distB="0" distL="0" distR="0" wp14:anchorId="36B2D8C4" wp14:editId="5C78571F">
            <wp:extent cx="5655476" cy="238889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2390" cy="2391814"/>
                    </a:xfrm>
                    <a:prstGeom prst="rect">
                      <a:avLst/>
                    </a:prstGeom>
                    <a:noFill/>
                  </pic:spPr>
                </pic:pic>
              </a:graphicData>
            </a:graphic>
          </wp:inline>
        </w:drawing>
      </w:r>
    </w:p>
    <w:p w14:paraId="4B895B53" w14:textId="5CE6A8B7" w:rsidR="00AE6699" w:rsidRDefault="00763587" w:rsidP="000746D5">
      <w:pPr>
        <w:spacing w:line="240" w:lineRule="auto"/>
        <w:rPr>
          <w:rFonts w:ascii="Tahoma" w:hAnsi="Tahoma" w:cs="Tahoma"/>
        </w:rPr>
      </w:pPr>
      <w:r w:rsidRPr="00EB413A">
        <w:rPr>
          <w:rFonts w:ascii="Tahoma" w:hAnsi="Tahoma" w:cs="Tahoma"/>
        </w:rPr>
        <w:t>CILO, cilofexor; FGF, fibroblast growth factor</w:t>
      </w:r>
      <w:r>
        <w:rPr>
          <w:rFonts w:ascii="Tahoma" w:hAnsi="Tahoma" w:cs="Tahoma"/>
        </w:rPr>
        <w:t>;</w:t>
      </w:r>
      <w:r w:rsidRPr="00EB413A">
        <w:rPr>
          <w:rFonts w:ascii="Tahoma" w:hAnsi="Tahoma" w:cs="Tahoma"/>
        </w:rPr>
        <w:t xml:space="preserve"> IL, interleukin; NASH, nonalcoholic steatohepatitis.</w:t>
      </w:r>
    </w:p>
    <w:p w14:paraId="7A283A8D" w14:textId="77777777" w:rsidR="00AE6699" w:rsidRDefault="00AE6699">
      <w:pPr>
        <w:rPr>
          <w:rFonts w:ascii="Tahoma" w:hAnsi="Tahoma" w:cs="Tahoma"/>
        </w:rPr>
      </w:pPr>
      <w:r>
        <w:rPr>
          <w:rFonts w:ascii="Tahoma" w:hAnsi="Tahoma" w:cs="Tahoma"/>
        </w:rPr>
        <w:br w:type="page"/>
      </w:r>
    </w:p>
    <w:p w14:paraId="049CCCEF" w14:textId="461AEB93" w:rsidR="00AE6699" w:rsidRPr="008A4124" w:rsidRDefault="00AE6699" w:rsidP="00AE6699">
      <w:pPr>
        <w:spacing w:line="480" w:lineRule="auto"/>
        <w:rPr>
          <w:rFonts w:ascii="Tahoma" w:hAnsi="Tahoma" w:cs="Tahoma"/>
          <w:shd w:val="clear" w:color="auto" w:fill="FFFFFF"/>
        </w:rPr>
      </w:pPr>
      <w:r w:rsidRPr="008A4124">
        <w:rPr>
          <w:rFonts w:ascii="Tahoma" w:hAnsi="Tahoma" w:cs="Tahoma"/>
          <w:b/>
          <w:bCs/>
        </w:rPr>
        <w:lastRenderedPageBreak/>
        <w:t xml:space="preserve">Supplementary Figure </w:t>
      </w:r>
      <w:r w:rsidR="00A05EE9">
        <w:rPr>
          <w:rFonts w:ascii="Tahoma" w:hAnsi="Tahoma" w:cs="Tahoma"/>
          <w:b/>
          <w:bCs/>
        </w:rPr>
        <w:t>4</w:t>
      </w:r>
      <w:r w:rsidRPr="008A4124">
        <w:rPr>
          <w:rFonts w:ascii="Tahoma" w:hAnsi="Tahoma" w:cs="Tahoma"/>
          <w:b/>
          <w:bCs/>
        </w:rPr>
        <w:t>:</w:t>
      </w:r>
      <w:r w:rsidRPr="008A4124">
        <w:rPr>
          <w:rFonts w:ascii="Tahoma" w:hAnsi="Tahoma" w:cs="Tahoma"/>
        </w:rPr>
        <w:t xml:space="preserve"> Cilofexor </w:t>
      </w:r>
      <w:r w:rsidR="00E550D8">
        <w:rPr>
          <w:rFonts w:ascii="Tahoma" w:hAnsi="Tahoma" w:cs="Tahoma"/>
        </w:rPr>
        <w:t>did</w:t>
      </w:r>
      <w:r w:rsidR="00495DCD">
        <w:rPr>
          <w:rFonts w:ascii="Tahoma" w:hAnsi="Tahoma" w:cs="Tahoma"/>
        </w:rPr>
        <w:t xml:space="preserve"> not</w:t>
      </w:r>
      <w:r w:rsidR="00E550D8">
        <w:rPr>
          <w:rFonts w:ascii="Tahoma" w:hAnsi="Tahoma" w:cs="Tahoma"/>
        </w:rPr>
        <w:t xml:space="preserve"> change</w:t>
      </w:r>
      <w:r w:rsidRPr="008A4124">
        <w:rPr>
          <w:rFonts w:ascii="Tahoma" w:hAnsi="Tahoma" w:cs="Tahoma"/>
        </w:rPr>
        <w:t xml:space="preserve"> </w:t>
      </w:r>
      <w:r w:rsidR="00F8521D" w:rsidRPr="008A4124">
        <w:rPr>
          <w:rFonts w:ascii="Tahoma" w:hAnsi="Tahoma" w:cs="Tahoma"/>
        </w:rPr>
        <w:t xml:space="preserve">visual analog scale </w:t>
      </w:r>
      <w:r w:rsidRPr="008A4124">
        <w:rPr>
          <w:rFonts w:ascii="Tahoma" w:hAnsi="Tahoma" w:cs="Tahoma"/>
        </w:rPr>
        <w:t xml:space="preserve">or 5-D </w:t>
      </w:r>
      <w:r w:rsidR="00073AF9">
        <w:rPr>
          <w:rFonts w:ascii="Tahoma" w:hAnsi="Tahoma" w:cs="Tahoma"/>
        </w:rPr>
        <w:t>I</w:t>
      </w:r>
      <w:r w:rsidR="00073AF9" w:rsidRPr="008A4124">
        <w:rPr>
          <w:rFonts w:ascii="Tahoma" w:hAnsi="Tahoma" w:cs="Tahoma"/>
        </w:rPr>
        <w:t xml:space="preserve">tch </w:t>
      </w:r>
      <w:r w:rsidRPr="008A4124">
        <w:rPr>
          <w:rFonts w:ascii="Tahoma" w:hAnsi="Tahoma" w:cs="Tahoma"/>
        </w:rPr>
        <w:t xml:space="preserve">scores in </w:t>
      </w:r>
      <w:r w:rsidRPr="005640C9">
        <w:rPr>
          <w:rFonts w:ascii="Tahoma" w:hAnsi="Tahoma" w:cs="Tahoma"/>
          <w:color w:val="2F5496" w:themeColor="accent1" w:themeShade="BF"/>
        </w:rPr>
        <w:t>PSC</w:t>
      </w:r>
      <w:r w:rsidR="00696E3E" w:rsidRPr="005640C9">
        <w:rPr>
          <w:rFonts w:ascii="Tahoma" w:hAnsi="Tahoma" w:cs="Tahoma"/>
          <w:color w:val="2F5496" w:themeColor="accent1" w:themeShade="BF"/>
        </w:rPr>
        <w:t xml:space="preserve"> and PBC</w:t>
      </w:r>
      <w:r w:rsidRPr="005640C9">
        <w:rPr>
          <w:rFonts w:ascii="Tahoma" w:hAnsi="Tahoma" w:cs="Tahoma"/>
          <w:color w:val="2F5496" w:themeColor="accent1" w:themeShade="BF"/>
        </w:rPr>
        <w:t xml:space="preserve"> patients</w:t>
      </w:r>
    </w:p>
    <w:p w14:paraId="0E6EB296" w14:textId="113B9714" w:rsidR="00AE6699" w:rsidRPr="008A4124" w:rsidRDefault="00AE6699" w:rsidP="00AE6699">
      <w:pPr>
        <w:spacing w:line="480" w:lineRule="auto"/>
        <w:rPr>
          <w:rFonts w:ascii="Tahoma" w:hAnsi="Tahoma" w:cs="Tahoma"/>
        </w:rPr>
      </w:pPr>
      <w:r w:rsidRPr="008A4124">
        <w:rPr>
          <w:rFonts w:ascii="Tahoma" w:hAnsi="Tahoma" w:cs="Tahoma"/>
        </w:rPr>
        <w:t xml:space="preserve"> </w:t>
      </w:r>
      <w:r w:rsidR="00205EF6" w:rsidRPr="00205EF6">
        <w:t xml:space="preserve"> </w:t>
      </w:r>
      <w:r w:rsidR="00D01AF9">
        <w:rPr>
          <w:noProof/>
        </w:rPr>
        <w:drawing>
          <wp:inline distT="0" distB="0" distL="0" distR="0" wp14:anchorId="34FE4045" wp14:editId="59373C94">
            <wp:extent cx="2814638" cy="187642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18130" cy="1878753"/>
                    </a:xfrm>
                    <a:prstGeom prst="rect">
                      <a:avLst/>
                    </a:prstGeom>
                  </pic:spPr>
                </pic:pic>
              </a:graphicData>
            </a:graphic>
          </wp:inline>
        </w:drawing>
      </w:r>
      <w:r w:rsidR="004D4D1E">
        <w:rPr>
          <w:noProof/>
        </w:rPr>
        <w:drawing>
          <wp:inline distT="0" distB="0" distL="0" distR="0" wp14:anchorId="361F8B7F" wp14:editId="482886B2">
            <wp:extent cx="2762250" cy="18751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7734" cy="1878909"/>
                    </a:xfrm>
                    <a:prstGeom prst="rect">
                      <a:avLst/>
                    </a:prstGeom>
                  </pic:spPr>
                </pic:pic>
              </a:graphicData>
            </a:graphic>
          </wp:inline>
        </w:drawing>
      </w:r>
    </w:p>
    <w:p w14:paraId="47C5DC17" w14:textId="629A9980" w:rsidR="00AE6699" w:rsidRPr="008A4124" w:rsidRDefault="00205EF6" w:rsidP="00AE6699">
      <w:pPr>
        <w:spacing w:line="480" w:lineRule="auto"/>
        <w:rPr>
          <w:rFonts w:ascii="Tahoma" w:hAnsi="Tahoma" w:cs="Tahoma"/>
          <w:b/>
          <w:bCs/>
        </w:rPr>
      </w:pPr>
      <w:r w:rsidRPr="00205EF6">
        <w:t xml:space="preserve"> </w:t>
      </w:r>
      <w:r w:rsidR="0007338A">
        <w:rPr>
          <w:noProof/>
        </w:rPr>
        <w:drawing>
          <wp:inline distT="0" distB="0" distL="0" distR="0" wp14:anchorId="5CA696E1" wp14:editId="581A7C82">
            <wp:extent cx="2895600" cy="1800282"/>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07519" cy="1807692"/>
                    </a:xfrm>
                    <a:prstGeom prst="rect">
                      <a:avLst/>
                    </a:prstGeom>
                  </pic:spPr>
                </pic:pic>
              </a:graphicData>
            </a:graphic>
          </wp:inline>
        </w:drawing>
      </w:r>
      <w:r w:rsidR="0007338A" w:rsidRPr="0007338A">
        <w:rPr>
          <w:noProof/>
        </w:rPr>
        <w:t xml:space="preserve"> </w:t>
      </w:r>
      <w:r w:rsidR="0007338A">
        <w:rPr>
          <w:noProof/>
        </w:rPr>
        <w:drawing>
          <wp:inline distT="0" distB="0" distL="0" distR="0" wp14:anchorId="3C8C7987" wp14:editId="013F4426">
            <wp:extent cx="2828925" cy="184222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8776" cy="1848639"/>
                    </a:xfrm>
                    <a:prstGeom prst="rect">
                      <a:avLst/>
                    </a:prstGeom>
                  </pic:spPr>
                </pic:pic>
              </a:graphicData>
            </a:graphic>
          </wp:inline>
        </w:drawing>
      </w:r>
    </w:p>
    <w:p w14:paraId="0C992FA8" w14:textId="7FA76FCE" w:rsidR="00AE6699" w:rsidRPr="008A4124" w:rsidRDefault="00AE6699" w:rsidP="00AE6699">
      <w:pPr>
        <w:spacing w:line="480" w:lineRule="auto"/>
        <w:ind w:firstLine="720"/>
        <w:rPr>
          <w:rFonts w:ascii="Tahoma" w:hAnsi="Tahoma" w:cs="Tahoma"/>
        </w:rPr>
      </w:pPr>
    </w:p>
    <w:p w14:paraId="6BC5F694" w14:textId="70727FFF" w:rsidR="00AE6699" w:rsidRPr="008A4124" w:rsidRDefault="00AE6699" w:rsidP="00AE6699">
      <w:pPr>
        <w:spacing w:line="480" w:lineRule="auto"/>
        <w:rPr>
          <w:rFonts w:ascii="Tahoma" w:hAnsi="Tahoma" w:cs="Tahoma"/>
        </w:rPr>
      </w:pPr>
      <w:r w:rsidRPr="008A4124">
        <w:rPr>
          <w:rFonts w:ascii="Tahoma" w:hAnsi="Tahoma" w:cs="Tahoma"/>
        </w:rPr>
        <w:t>PSC, primary sclerosing cholangitis</w:t>
      </w:r>
      <w:r w:rsidR="00B31663">
        <w:rPr>
          <w:rFonts w:ascii="Tahoma" w:hAnsi="Tahoma" w:cs="Tahoma"/>
        </w:rPr>
        <w:t>; PBC, primary bi</w:t>
      </w:r>
      <w:r w:rsidR="00C53A96">
        <w:rPr>
          <w:rFonts w:ascii="Tahoma" w:hAnsi="Tahoma" w:cs="Tahoma"/>
        </w:rPr>
        <w:t>liary cholangitis</w:t>
      </w:r>
    </w:p>
    <w:p w14:paraId="551C1EFC" w14:textId="77777777" w:rsidR="00763587" w:rsidRDefault="00763587" w:rsidP="00AE2036">
      <w:pPr>
        <w:spacing w:line="480" w:lineRule="auto"/>
        <w:rPr>
          <w:rFonts w:ascii="Tahoma" w:hAnsi="Tahoma" w:cs="Tahoma"/>
        </w:rPr>
      </w:pPr>
    </w:p>
    <w:p w14:paraId="17822A07" w14:textId="21E424AB" w:rsidR="00CC647E" w:rsidRDefault="00CC647E">
      <w:pPr>
        <w:rPr>
          <w:rFonts w:ascii="Tahoma" w:hAnsi="Tahoma" w:cs="Tahoma"/>
        </w:rPr>
      </w:pPr>
      <w:r>
        <w:rPr>
          <w:rFonts w:ascii="Tahoma" w:hAnsi="Tahoma" w:cs="Tahoma"/>
        </w:rPr>
        <w:br w:type="page"/>
      </w:r>
    </w:p>
    <w:p w14:paraId="511BBDE8" w14:textId="21157305" w:rsidR="00CC647E" w:rsidRPr="008A4124" w:rsidRDefault="00CC647E" w:rsidP="00CC647E">
      <w:pPr>
        <w:spacing w:after="0" w:line="480" w:lineRule="auto"/>
        <w:rPr>
          <w:rFonts w:ascii="Tahoma" w:eastAsia="Calibri" w:hAnsi="Tahoma" w:cs="Tahoma"/>
        </w:rPr>
      </w:pPr>
      <w:r w:rsidRPr="008A4124">
        <w:rPr>
          <w:rFonts w:ascii="Tahoma" w:eastAsia="Calibri" w:hAnsi="Tahoma" w:cs="Tahoma"/>
          <w:b/>
          <w:bCs/>
        </w:rPr>
        <w:lastRenderedPageBreak/>
        <w:t xml:space="preserve">Supplementary Figure </w:t>
      </w:r>
      <w:r w:rsidR="00A05EE9">
        <w:rPr>
          <w:rFonts w:ascii="Tahoma" w:eastAsia="Calibri" w:hAnsi="Tahoma" w:cs="Tahoma"/>
          <w:b/>
          <w:bCs/>
        </w:rPr>
        <w:t>5</w:t>
      </w:r>
      <w:r w:rsidRPr="008A4124">
        <w:rPr>
          <w:rFonts w:ascii="Tahoma" w:eastAsia="Calibri" w:hAnsi="Tahoma" w:cs="Tahoma"/>
          <w:b/>
          <w:bCs/>
        </w:rPr>
        <w:t xml:space="preserve">: </w:t>
      </w:r>
      <w:r w:rsidRPr="008A4124">
        <w:rPr>
          <w:rFonts w:ascii="Tahoma" w:eastAsia="Calibri" w:hAnsi="Tahoma" w:cs="Tahoma"/>
        </w:rPr>
        <w:t>Change in serum IL-4 levels in NASH and PSC patients given cilofexor</w:t>
      </w:r>
    </w:p>
    <w:p w14:paraId="0365F793" w14:textId="1E2BD3C6" w:rsidR="00355B30" w:rsidRDefault="00F41933" w:rsidP="00CC647E">
      <w:pPr>
        <w:spacing w:after="0" w:line="480" w:lineRule="auto"/>
        <w:rPr>
          <w:rFonts w:ascii="Tahoma" w:eastAsia="Calibri" w:hAnsi="Tahoma" w:cs="Tahoma"/>
          <w:b/>
          <w:bCs/>
        </w:rPr>
      </w:pPr>
      <w:r>
        <w:rPr>
          <w:noProof/>
        </w:rPr>
        <w:drawing>
          <wp:inline distT="0" distB="0" distL="0" distR="0" wp14:anchorId="5E42DF66" wp14:editId="1B781432">
            <wp:extent cx="3827721" cy="212279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47998" cy="2134042"/>
                    </a:xfrm>
                    <a:prstGeom prst="rect">
                      <a:avLst/>
                    </a:prstGeom>
                  </pic:spPr>
                </pic:pic>
              </a:graphicData>
            </a:graphic>
          </wp:inline>
        </w:drawing>
      </w:r>
    </w:p>
    <w:tbl>
      <w:tblPr>
        <w:tblpPr w:leftFromText="180" w:rightFromText="180" w:vertAnchor="page" w:horzAnchor="margin" w:tblpY="5912"/>
        <w:tblW w:w="8640" w:type="dxa"/>
        <w:tblCellMar>
          <w:left w:w="0" w:type="dxa"/>
          <w:right w:w="0" w:type="dxa"/>
        </w:tblCellMar>
        <w:tblLook w:val="04A0" w:firstRow="1" w:lastRow="0" w:firstColumn="1" w:lastColumn="0" w:noHBand="0" w:noVBand="1"/>
      </w:tblPr>
      <w:tblGrid>
        <w:gridCol w:w="1260"/>
        <w:gridCol w:w="2460"/>
        <w:gridCol w:w="2460"/>
        <w:gridCol w:w="2460"/>
      </w:tblGrid>
      <w:tr w:rsidR="00115113" w:rsidRPr="008A4124" w14:paraId="4B2FD3B0" w14:textId="77777777" w:rsidTr="00115113">
        <w:trPr>
          <w:trHeight w:val="432"/>
        </w:trPr>
        <w:tc>
          <w:tcPr>
            <w:tcW w:w="1260" w:type="dxa"/>
            <w:shd w:val="clear" w:color="auto" w:fill="C4BC96"/>
            <w:tcMar>
              <w:top w:w="15" w:type="dxa"/>
              <w:left w:w="115" w:type="dxa"/>
              <w:bottom w:w="0" w:type="dxa"/>
              <w:right w:w="115" w:type="dxa"/>
            </w:tcMar>
            <w:vAlign w:val="center"/>
            <w:hideMark/>
          </w:tcPr>
          <w:p w14:paraId="510B7428" w14:textId="77777777" w:rsidR="00115113" w:rsidRPr="008A4124" w:rsidRDefault="00115113" w:rsidP="00115113">
            <w:pPr>
              <w:spacing w:after="0" w:line="240" w:lineRule="auto"/>
              <w:rPr>
                <w:rFonts w:ascii="Tahoma" w:eastAsia="Calibri" w:hAnsi="Tahoma" w:cs="Tahoma"/>
                <w:b/>
                <w:bCs/>
                <w:lang w:val="en-GB"/>
              </w:rPr>
            </w:pPr>
          </w:p>
        </w:tc>
        <w:tc>
          <w:tcPr>
            <w:tcW w:w="2460" w:type="dxa"/>
            <w:shd w:val="clear" w:color="auto" w:fill="C4BC96"/>
            <w:vAlign w:val="center"/>
          </w:tcPr>
          <w:p w14:paraId="3F73FD32" w14:textId="77777777" w:rsidR="00115113" w:rsidRPr="008A4124" w:rsidRDefault="00115113" w:rsidP="00115113">
            <w:pPr>
              <w:spacing w:after="0" w:line="240" w:lineRule="auto"/>
              <w:jc w:val="center"/>
              <w:rPr>
                <w:rFonts w:ascii="Tahoma" w:eastAsia="Calibri" w:hAnsi="Tahoma" w:cs="Tahoma"/>
                <w:b/>
                <w:bCs/>
                <w:color w:val="000000"/>
              </w:rPr>
            </w:pPr>
            <w:r w:rsidRPr="008A4124">
              <w:rPr>
                <w:rFonts w:ascii="Tahoma" w:eastAsia="Calibri" w:hAnsi="Tahoma" w:cs="Tahoma"/>
                <w:b/>
                <w:bCs/>
                <w:color w:val="000000"/>
                <w:kern w:val="24"/>
              </w:rPr>
              <w:t>CILO 100 mg (n = 56)</w:t>
            </w:r>
          </w:p>
        </w:tc>
        <w:tc>
          <w:tcPr>
            <w:tcW w:w="2460" w:type="dxa"/>
            <w:shd w:val="clear" w:color="auto" w:fill="C4BC96"/>
            <w:vAlign w:val="center"/>
          </w:tcPr>
          <w:p w14:paraId="5FC538C2" w14:textId="77777777" w:rsidR="00115113" w:rsidRPr="008A4124" w:rsidRDefault="00115113" w:rsidP="00115113">
            <w:pPr>
              <w:spacing w:after="0" w:line="240" w:lineRule="auto"/>
              <w:jc w:val="center"/>
              <w:rPr>
                <w:rFonts w:ascii="Tahoma" w:eastAsia="Calibri" w:hAnsi="Tahoma" w:cs="Tahoma"/>
                <w:b/>
                <w:bCs/>
                <w:color w:val="000000"/>
              </w:rPr>
            </w:pPr>
            <w:r w:rsidRPr="008A4124">
              <w:rPr>
                <w:rFonts w:ascii="Tahoma" w:eastAsia="Calibri" w:hAnsi="Tahoma" w:cs="Tahoma"/>
                <w:b/>
                <w:bCs/>
                <w:color w:val="000000"/>
                <w:kern w:val="24"/>
              </w:rPr>
              <w:t>CILO 30 mg (n = 56)</w:t>
            </w:r>
          </w:p>
        </w:tc>
        <w:tc>
          <w:tcPr>
            <w:tcW w:w="2460" w:type="dxa"/>
            <w:shd w:val="clear" w:color="auto" w:fill="C4BC96"/>
            <w:vAlign w:val="center"/>
          </w:tcPr>
          <w:p w14:paraId="2C1F6343" w14:textId="77777777" w:rsidR="00115113" w:rsidRPr="008A4124" w:rsidRDefault="00115113" w:rsidP="00115113">
            <w:pPr>
              <w:spacing w:after="0" w:line="240" w:lineRule="auto"/>
              <w:jc w:val="center"/>
              <w:rPr>
                <w:rFonts w:ascii="Tahoma" w:eastAsia="Calibri" w:hAnsi="Tahoma" w:cs="Tahoma"/>
                <w:b/>
                <w:bCs/>
                <w:color w:val="000000"/>
              </w:rPr>
            </w:pPr>
            <w:r w:rsidRPr="008A4124">
              <w:rPr>
                <w:rFonts w:ascii="Tahoma" w:eastAsia="Calibri" w:hAnsi="Tahoma" w:cs="Tahoma"/>
                <w:b/>
                <w:bCs/>
                <w:color w:val="000000"/>
                <w:kern w:val="24"/>
              </w:rPr>
              <w:t>Placebo (n = 28)</w:t>
            </w:r>
          </w:p>
        </w:tc>
      </w:tr>
      <w:tr w:rsidR="00115113" w:rsidRPr="008A4124" w14:paraId="7CF183F1" w14:textId="77777777" w:rsidTr="00115113">
        <w:trPr>
          <w:trHeight w:val="432"/>
        </w:trPr>
        <w:tc>
          <w:tcPr>
            <w:tcW w:w="1260" w:type="dxa"/>
            <w:shd w:val="clear" w:color="auto" w:fill="auto"/>
            <w:tcMar>
              <w:top w:w="15" w:type="dxa"/>
              <w:left w:w="115" w:type="dxa"/>
              <w:bottom w:w="0" w:type="dxa"/>
              <w:right w:w="115" w:type="dxa"/>
            </w:tcMar>
            <w:vAlign w:val="center"/>
          </w:tcPr>
          <w:p w14:paraId="04D8D252" w14:textId="77777777" w:rsidR="00115113" w:rsidRPr="008A4124" w:rsidRDefault="00115113" w:rsidP="00115113">
            <w:pPr>
              <w:spacing w:after="0" w:line="240" w:lineRule="auto"/>
              <w:rPr>
                <w:rFonts w:ascii="Tahoma" w:eastAsia="Calibri" w:hAnsi="Tahoma" w:cs="Tahoma"/>
                <w:b/>
                <w:bCs/>
              </w:rPr>
            </w:pPr>
            <w:r w:rsidRPr="008A4124">
              <w:rPr>
                <w:rFonts w:ascii="Tahoma" w:eastAsia="Times New Roman" w:hAnsi="Tahoma" w:cs="Tahoma"/>
                <w:b/>
                <w:bCs/>
                <w:color w:val="000000"/>
                <w:kern w:val="24"/>
              </w:rPr>
              <w:t>Week 1</w:t>
            </w:r>
          </w:p>
        </w:tc>
        <w:tc>
          <w:tcPr>
            <w:tcW w:w="2460" w:type="dxa"/>
            <w:shd w:val="clear" w:color="auto" w:fill="auto"/>
            <w:vAlign w:val="center"/>
          </w:tcPr>
          <w:p w14:paraId="0D093CEE"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(–15.4, 45.5)</w:t>
            </w:r>
          </w:p>
        </w:tc>
        <w:tc>
          <w:tcPr>
            <w:tcW w:w="2460" w:type="dxa"/>
            <w:shd w:val="clear" w:color="auto" w:fill="auto"/>
            <w:vAlign w:val="center"/>
          </w:tcPr>
          <w:p w14:paraId="36731F39"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(–32.6, 34.1)</w:t>
            </w:r>
          </w:p>
        </w:tc>
        <w:tc>
          <w:tcPr>
            <w:tcW w:w="2460" w:type="dxa"/>
            <w:shd w:val="clear" w:color="auto" w:fill="auto"/>
            <w:vAlign w:val="center"/>
          </w:tcPr>
          <w:p w14:paraId="7981A05A"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(–38.6, 50)</w:t>
            </w:r>
          </w:p>
        </w:tc>
      </w:tr>
      <w:tr w:rsidR="00115113" w:rsidRPr="008A4124" w14:paraId="6625D4C5" w14:textId="77777777" w:rsidTr="00115113">
        <w:trPr>
          <w:trHeight w:val="432"/>
        </w:trPr>
        <w:tc>
          <w:tcPr>
            <w:tcW w:w="1260" w:type="dxa"/>
            <w:shd w:val="clear" w:color="auto" w:fill="F2F2F2"/>
            <w:tcMar>
              <w:top w:w="15" w:type="dxa"/>
              <w:left w:w="115" w:type="dxa"/>
              <w:bottom w:w="0" w:type="dxa"/>
              <w:right w:w="115" w:type="dxa"/>
            </w:tcMar>
            <w:vAlign w:val="center"/>
          </w:tcPr>
          <w:p w14:paraId="585FC071" w14:textId="77777777" w:rsidR="00115113" w:rsidRPr="008A4124" w:rsidRDefault="00115113" w:rsidP="00115113">
            <w:pPr>
              <w:spacing w:after="0" w:line="240" w:lineRule="auto"/>
              <w:rPr>
                <w:rFonts w:ascii="Tahoma" w:eastAsia="Calibri" w:hAnsi="Tahoma" w:cs="Tahoma"/>
                <w:b/>
                <w:bCs/>
              </w:rPr>
            </w:pPr>
            <w:r w:rsidRPr="008A4124">
              <w:rPr>
                <w:rFonts w:ascii="Tahoma" w:eastAsia="Times New Roman" w:hAnsi="Tahoma" w:cs="Tahoma"/>
                <w:b/>
                <w:bCs/>
                <w:color w:val="000000"/>
                <w:kern w:val="24"/>
              </w:rPr>
              <w:t>Week 4</w:t>
            </w:r>
          </w:p>
        </w:tc>
        <w:tc>
          <w:tcPr>
            <w:tcW w:w="2460" w:type="dxa"/>
            <w:shd w:val="clear" w:color="auto" w:fill="F2F2F2"/>
            <w:vAlign w:val="center"/>
          </w:tcPr>
          <w:p w14:paraId="6C668DAF"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(–18.8, 32.1)</w:t>
            </w:r>
          </w:p>
        </w:tc>
        <w:tc>
          <w:tcPr>
            <w:tcW w:w="2460" w:type="dxa"/>
            <w:shd w:val="clear" w:color="auto" w:fill="F2F2F2"/>
            <w:vAlign w:val="center"/>
          </w:tcPr>
          <w:p w14:paraId="35565C39"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–18 (–40.9, 18.6)</w:t>
            </w:r>
          </w:p>
        </w:tc>
        <w:tc>
          <w:tcPr>
            <w:tcW w:w="2460" w:type="dxa"/>
            <w:shd w:val="clear" w:color="auto" w:fill="F2F2F2"/>
            <w:vAlign w:val="center"/>
          </w:tcPr>
          <w:p w14:paraId="4D1CD50B"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(–29.9, 18.2)</w:t>
            </w:r>
          </w:p>
        </w:tc>
      </w:tr>
      <w:tr w:rsidR="00115113" w:rsidRPr="008A4124" w14:paraId="5EAE2F2F" w14:textId="77777777" w:rsidTr="00115113">
        <w:trPr>
          <w:trHeight w:val="432"/>
        </w:trPr>
        <w:tc>
          <w:tcPr>
            <w:tcW w:w="1260" w:type="dxa"/>
            <w:shd w:val="clear" w:color="auto" w:fill="auto"/>
            <w:tcMar>
              <w:top w:w="15" w:type="dxa"/>
              <w:left w:w="115" w:type="dxa"/>
              <w:bottom w:w="0" w:type="dxa"/>
              <w:right w:w="115" w:type="dxa"/>
            </w:tcMar>
            <w:vAlign w:val="center"/>
          </w:tcPr>
          <w:p w14:paraId="5460783C" w14:textId="77777777" w:rsidR="00115113" w:rsidRPr="008A4124" w:rsidRDefault="00115113" w:rsidP="00115113">
            <w:pPr>
              <w:spacing w:after="0" w:line="240" w:lineRule="auto"/>
              <w:rPr>
                <w:rFonts w:ascii="Tahoma" w:eastAsia="Calibri" w:hAnsi="Tahoma" w:cs="Tahoma"/>
                <w:b/>
                <w:bCs/>
              </w:rPr>
            </w:pPr>
            <w:r w:rsidRPr="008A4124">
              <w:rPr>
                <w:rFonts w:ascii="Tahoma" w:eastAsia="Times New Roman" w:hAnsi="Tahoma" w:cs="Tahoma"/>
                <w:b/>
                <w:bCs/>
                <w:color w:val="000000"/>
                <w:kern w:val="24"/>
              </w:rPr>
              <w:t>Week 12</w:t>
            </w:r>
          </w:p>
        </w:tc>
        <w:tc>
          <w:tcPr>
            <w:tcW w:w="2460" w:type="dxa"/>
            <w:shd w:val="clear" w:color="auto" w:fill="auto"/>
            <w:vAlign w:val="center"/>
          </w:tcPr>
          <w:p w14:paraId="13F17A81"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(–21.9, 18.2)</w:t>
            </w:r>
          </w:p>
        </w:tc>
        <w:tc>
          <w:tcPr>
            <w:tcW w:w="2460" w:type="dxa"/>
            <w:shd w:val="clear" w:color="auto" w:fill="auto"/>
            <w:vAlign w:val="center"/>
          </w:tcPr>
          <w:p w14:paraId="31F55F23"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–12.0 (–38.0, 19.7)</w:t>
            </w:r>
          </w:p>
        </w:tc>
        <w:tc>
          <w:tcPr>
            <w:tcW w:w="2460" w:type="dxa"/>
            <w:shd w:val="clear" w:color="auto" w:fill="auto"/>
            <w:vAlign w:val="center"/>
          </w:tcPr>
          <w:p w14:paraId="2D4F8500"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(–27.3, 34.8)</w:t>
            </w:r>
          </w:p>
        </w:tc>
      </w:tr>
      <w:tr w:rsidR="00115113" w:rsidRPr="008A4124" w14:paraId="085CAAA0" w14:textId="77777777" w:rsidTr="00115113">
        <w:trPr>
          <w:trHeight w:val="432"/>
        </w:trPr>
        <w:tc>
          <w:tcPr>
            <w:tcW w:w="1260" w:type="dxa"/>
            <w:tcBorders>
              <w:bottom w:val="single" w:sz="4" w:space="0" w:color="auto"/>
            </w:tcBorders>
            <w:shd w:val="clear" w:color="auto" w:fill="F2F2F2"/>
            <w:tcMar>
              <w:top w:w="15" w:type="dxa"/>
              <w:left w:w="115" w:type="dxa"/>
              <w:bottom w:w="0" w:type="dxa"/>
              <w:right w:w="115" w:type="dxa"/>
            </w:tcMar>
            <w:vAlign w:val="center"/>
          </w:tcPr>
          <w:p w14:paraId="5B550446" w14:textId="77777777" w:rsidR="00115113" w:rsidRPr="008A4124" w:rsidRDefault="00115113" w:rsidP="00115113">
            <w:pPr>
              <w:spacing w:after="0" w:line="240" w:lineRule="auto"/>
              <w:rPr>
                <w:rFonts w:ascii="Tahoma" w:eastAsia="Calibri" w:hAnsi="Tahoma" w:cs="Tahoma"/>
                <w:b/>
                <w:bCs/>
              </w:rPr>
            </w:pPr>
            <w:r w:rsidRPr="008A4124">
              <w:rPr>
                <w:rFonts w:ascii="Tahoma" w:eastAsia="Times New Roman" w:hAnsi="Tahoma" w:cs="Tahoma"/>
                <w:b/>
                <w:bCs/>
                <w:color w:val="000000"/>
                <w:kern w:val="24"/>
              </w:rPr>
              <w:t>Week 24</w:t>
            </w:r>
          </w:p>
        </w:tc>
        <w:tc>
          <w:tcPr>
            <w:tcW w:w="2460" w:type="dxa"/>
            <w:tcBorders>
              <w:bottom w:val="single" w:sz="4" w:space="0" w:color="auto"/>
            </w:tcBorders>
            <w:shd w:val="clear" w:color="auto" w:fill="F2F2F2"/>
            <w:vAlign w:val="center"/>
          </w:tcPr>
          <w:p w14:paraId="6791E857"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(–21.9, 55.0)</w:t>
            </w:r>
          </w:p>
        </w:tc>
        <w:tc>
          <w:tcPr>
            <w:tcW w:w="2460" w:type="dxa"/>
            <w:tcBorders>
              <w:bottom w:val="single" w:sz="4" w:space="0" w:color="auto"/>
            </w:tcBorders>
            <w:shd w:val="clear" w:color="auto" w:fill="F2F2F2"/>
            <w:vAlign w:val="center"/>
          </w:tcPr>
          <w:p w14:paraId="638B358F"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(–37.1, 30.3)</w:t>
            </w:r>
          </w:p>
        </w:tc>
        <w:tc>
          <w:tcPr>
            <w:tcW w:w="2460" w:type="dxa"/>
            <w:tcBorders>
              <w:bottom w:val="single" w:sz="4" w:space="0" w:color="auto"/>
            </w:tcBorders>
            <w:shd w:val="clear" w:color="auto" w:fill="F2F2F2"/>
            <w:vAlign w:val="center"/>
          </w:tcPr>
          <w:p w14:paraId="6E9294A0" w14:textId="77777777" w:rsidR="00115113" w:rsidRPr="008A4124" w:rsidRDefault="00115113" w:rsidP="00115113">
            <w:pPr>
              <w:spacing w:after="0" w:line="240" w:lineRule="auto"/>
              <w:jc w:val="center"/>
              <w:rPr>
                <w:rFonts w:ascii="Tahoma" w:eastAsia="Calibri" w:hAnsi="Tahoma" w:cs="Tahoma"/>
              </w:rPr>
            </w:pPr>
            <w:r w:rsidRPr="008A4124">
              <w:rPr>
                <w:rFonts w:ascii="Tahoma" w:eastAsia="Calibri" w:hAnsi="Tahoma" w:cs="Tahoma"/>
                <w:color w:val="000000"/>
                <w:kern w:val="24"/>
              </w:rPr>
              <w:t>0 (–21.9, 55.0)</w:t>
            </w:r>
          </w:p>
        </w:tc>
      </w:tr>
    </w:tbl>
    <w:p w14:paraId="6C25FBA3" w14:textId="77777777" w:rsidR="00CC647E" w:rsidRPr="008A4124" w:rsidRDefault="00CC647E" w:rsidP="00CC647E">
      <w:pPr>
        <w:spacing w:after="0" w:line="480" w:lineRule="auto"/>
        <w:rPr>
          <w:rFonts w:ascii="Tahoma" w:eastAsia="Calibri" w:hAnsi="Tahoma" w:cs="Tahoma"/>
          <w:b/>
          <w:bCs/>
        </w:rPr>
      </w:pPr>
    </w:p>
    <w:p w14:paraId="0E6B3029" w14:textId="165F35E6" w:rsidR="00CC647E" w:rsidRDefault="00CC647E" w:rsidP="00CC647E">
      <w:pPr>
        <w:spacing w:after="0" w:line="480" w:lineRule="auto"/>
        <w:rPr>
          <w:rFonts w:ascii="Tahoma" w:eastAsia="Calibri" w:hAnsi="Tahoma" w:cs="Tahoma"/>
          <w:b/>
          <w:bCs/>
        </w:rPr>
      </w:pPr>
    </w:p>
    <w:tbl>
      <w:tblPr>
        <w:tblpPr w:leftFromText="180" w:rightFromText="180" w:vertAnchor="page" w:horzAnchor="margin" w:tblpY="12325"/>
        <w:tblW w:w="9360" w:type="dxa"/>
        <w:tblCellMar>
          <w:left w:w="0" w:type="dxa"/>
          <w:right w:w="0" w:type="dxa"/>
        </w:tblCellMar>
        <w:tblLook w:val="04A0" w:firstRow="1" w:lastRow="0" w:firstColumn="1" w:lastColumn="0" w:noHBand="0" w:noVBand="1"/>
      </w:tblPr>
      <w:tblGrid>
        <w:gridCol w:w="1260"/>
        <w:gridCol w:w="2700"/>
        <w:gridCol w:w="2700"/>
        <w:gridCol w:w="2700"/>
      </w:tblGrid>
      <w:tr w:rsidR="00115113" w:rsidRPr="008A4124" w14:paraId="43B2C17A" w14:textId="77777777" w:rsidTr="00115113">
        <w:trPr>
          <w:trHeight w:val="432"/>
        </w:trPr>
        <w:tc>
          <w:tcPr>
            <w:tcW w:w="1260" w:type="dxa"/>
            <w:shd w:val="clear" w:color="auto" w:fill="C4BC96"/>
            <w:tcMar>
              <w:top w:w="15" w:type="dxa"/>
              <w:left w:w="115" w:type="dxa"/>
              <w:bottom w:w="0" w:type="dxa"/>
              <w:right w:w="115" w:type="dxa"/>
            </w:tcMar>
            <w:vAlign w:val="center"/>
            <w:hideMark/>
          </w:tcPr>
          <w:p w14:paraId="0AEBB541" w14:textId="77777777" w:rsidR="00115113" w:rsidRPr="008A4124" w:rsidRDefault="00115113" w:rsidP="00115113">
            <w:pPr>
              <w:spacing w:after="0" w:line="240" w:lineRule="auto"/>
              <w:rPr>
                <w:rFonts w:ascii="Tahoma" w:eastAsia="Calibri" w:hAnsi="Tahoma" w:cs="Tahoma"/>
                <w:b/>
                <w:bCs/>
                <w:color w:val="000000"/>
                <w:lang w:val="en-GB"/>
              </w:rPr>
            </w:pPr>
          </w:p>
        </w:tc>
        <w:tc>
          <w:tcPr>
            <w:tcW w:w="2700" w:type="dxa"/>
            <w:shd w:val="clear" w:color="auto" w:fill="C4BC96"/>
            <w:vAlign w:val="center"/>
          </w:tcPr>
          <w:p w14:paraId="0F952D72" w14:textId="77777777" w:rsidR="00115113" w:rsidRPr="008A4124" w:rsidRDefault="00115113" w:rsidP="00115113">
            <w:pPr>
              <w:spacing w:after="0" w:line="240" w:lineRule="auto"/>
              <w:jc w:val="center"/>
              <w:rPr>
                <w:rFonts w:ascii="Tahoma" w:eastAsia="Times New Roman" w:hAnsi="Tahoma" w:cs="Tahoma"/>
                <w:color w:val="000000"/>
              </w:rPr>
            </w:pPr>
            <w:r w:rsidRPr="008A4124">
              <w:rPr>
                <w:rFonts w:ascii="Tahoma" w:eastAsia="Times New Roman" w:hAnsi="Tahoma" w:cs="Tahoma"/>
                <w:b/>
                <w:bCs/>
                <w:color w:val="000000"/>
                <w:kern w:val="24"/>
              </w:rPr>
              <w:t>CILO 100 mg (n = 16)</w:t>
            </w:r>
          </w:p>
        </w:tc>
        <w:tc>
          <w:tcPr>
            <w:tcW w:w="2700" w:type="dxa"/>
            <w:shd w:val="clear" w:color="auto" w:fill="C4BC96"/>
            <w:vAlign w:val="center"/>
          </w:tcPr>
          <w:p w14:paraId="68FD360B" w14:textId="77777777" w:rsidR="00115113" w:rsidRPr="008A4124" w:rsidRDefault="00115113" w:rsidP="00115113">
            <w:pPr>
              <w:spacing w:after="0" w:line="240" w:lineRule="auto"/>
              <w:jc w:val="center"/>
              <w:rPr>
                <w:rFonts w:ascii="Tahoma" w:eastAsia="Calibri" w:hAnsi="Tahoma" w:cs="Tahoma"/>
                <w:b/>
                <w:bCs/>
                <w:color w:val="000000"/>
              </w:rPr>
            </w:pPr>
            <w:r w:rsidRPr="008A4124">
              <w:rPr>
                <w:rFonts w:ascii="Tahoma" w:eastAsia="Calibri" w:hAnsi="Tahoma" w:cs="Tahoma"/>
                <w:b/>
                <w:bCs/>
                <w:color w:val="000000"/>
                <w:kern w:val="24"/>
              </w:rPr>
              <w:t>CILO 30 mg (n = 12)</w:t>
            </w:r>
          </w:p>
        </w:tc>
        <w:tc>
          <w:tcPr>
            <w:tcW w:w="2700" w:type="dxa"/>
            <w:shd w:val="clear" w:color="auto" w:fill="C4BC96"/>
            <w:vAlign w:val="center"/>
          </w:tcPr>
          <w:p w14:paraId="550F36B6" w14:textId="77777777" w:rsidR="00115113" w:rsidRPr="008A4124" w:rsidRDefault="00115113" w:rsidP="00115113">
            <w:pPr>
              <w:spacing w:after="0" w:line="240" w:lineRule="auto"/>
              <w:jc w:val="center"/>
              <w:rPr>
                <w:rFonts w:ascii="Tahoma" w:eastAsia="Times New Roman" w:hAnsi="Tahoma" w:cs="Tahoma"/>
                <w:color w:val="000000"/>
              </w:rPr>
            </w:pPr>
            <w:r w:rsidRPr="008A4124">
              <w:rPr>
                <w:rFonts w:ascii="Tahoma" w:eastAsia="Times New Roman" w:hAnsi="Tahoma" w:cs="Tahoma"/>
                <w:b/>
                <w:bCs/>
                <w:color w:val="000000"/>
                <w:kern w:val="24"/>
              </w:rPr>
              <w:t>Placebo (n = 5)</w:t>
            </w:r>
          </w:p>
        </w:tc>
      </w:tr>
      <w:tr w:rsidR="00115113" w:rsidRPr="008A4124" w14:paraId="69A20592" w14:textId="77777777" w:rsidTr="00115113">
        <w:trPr>
          <w:trHeight w:val="432"/>
        </w:trPr>
        <w:tc>
          <w:tcPr>
            <w:tcW w:w="1260" w:type="dxa"/>
            <w:shd w:val="clear" w:color="auto" w:fill="auto"/>
            <w:tcMar>
              <w:top w:w="15" w:type="dxa"/>
              <w:left w:w="115" w:type="dxa"/>
              <w:bottom w:w="0" w:type="dxa"/>
              <w:right w:w="115" w:type="dxa"/>
            </w:tcMar>
            <w:vAlign w:val="center"/>
          </w:tcPr>
          <w:p w14:paraId="3BB54B99" w14:textId="77777777" w:rsidR="00115113" w:rsidRPr="008A4124" w:rsidRDefault="00115113" w:rsidP="00115113">
            <w:pPr>
              <w:spacing w:after="0" w:line="240" w:lineRule="auto"/>
              <w:rPr>
                <w:rFonts w:ascii="Tahoma" w:eastAsia="Calibri" w:hAnsi="Tahoma" w:cs="Tahoma"/>
                <w:b/>
                <w:bCs/>
                <w:color w:val="000000"/>
              </w:rPr>
            </w:pPr>
            <w:r w:rsidRPr="008A4124">
              <w:rPr>
                <w:rFonts w:ascii="Tahoma" w:eastAsia="Times New Roman" w:hAnsi="Tahoma" w:cs="Tahoma"/>
                <w:b/>
                <w:bCs/>
                <w:color w:val="000000"/>
                <w:kern w:val="24"/>
              </w:rPr>
              <w:t>Week 1</w:t>
            </w:r>
          </w:p>
        </w:tc>
        <w:tc>
          <w:tcPr>
            <w:tcW w:w="2700" w:type="dxa"/>
            <w:shd w:val="clear" w:color="auto" w:fill="auto"/>
            <w:vAlign w:val="center"/>
          </w:tcPr>
          <w:p w14:paraId="35220419"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–21 (–33, 9)</w:t>
            </w:r>
          </w:p>
        </w:tc>
        <w:tc>
          <w:tcPr>
            <w:tcW w:w="2700" w:type="dxa"/>
            <w:shd w:val="clear" w:color="auto" w:fill="auto"/>
            <w:vAlign w:val="center"/>
          </w:tcPr>
          <w:p w14:paraId="750412EA"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–22 (–31, –5)</w:t>
            </w:r>
          </w:p>
        </w:tc>
        <w:tc>
          <w:tcPr>
            <w:tcW w:w="2700" w:type="dxa"/>
            <w:shd w:val="clear" w:color="auto" w:fill="auto"/>
            <w:vAlign w:val="center"/>
          </w:tcPr>
          <w:p w14:paraId="38568110"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–9 (–3.7, –9.7)</w:t>
            </w:r>
          </w:p>
        </w:tc>
      </w:tr>
      <w:tr w:rsidR="00115113" w:rsidRPr="008A4124" w14:paraId="7AF4A06C" w14:textId="77777777" w:rsidTr="00115113">
        <w:trPr>
          <w:trHeight w:val="432"/>
        </w:trPr>
        <w:tc>
          <w:tcPr>
            <w:tcW w:w="1260" w:type="dxa"/>
            <w:shd w:val="clear" w:color="auto" w:fill="F2F2F2"/>
            <w:tcMar>
              <w:top w:w="15" w:type="dxa"/>
              <w:left w:w="115" w:type="dxa"/>
              <w:bottom w:w="0" w:type="dxa"/>
              <w:right w:w="115" w:type="dxa"/>
            </w:tcMar>
            <w:vAlign w:val="center"/>
          </w:tcPr>
          <w:p w14:paraId="07BCAC2D" w14:textId="77777777" w:rsidR="00115113" w:rsidRPr="008A4124" w:rsidRDefault="00115113" w:rsidP="00115113">
            <w:pPr>
              <w:spacing w:after="0" w:line="240" w:lineRule="auto"/>
              <w:rPr>
                <w:rFonts w:ascii="Tahoma" w:eastAsia="Calibri" w:hAnsi="Tahoma" w:cs="Tahoma"/>
                <w:b/>
                <w:bCs/>
                <w:color w:val="000000"/>
              </w:rPr>
            </w:pPr>
            <w:r w:rsidRPr="008A4124">
              <w:rPr>
                <w:rFonts w:ascii="Tahoma" w:eastAsia="Times New Roman" w:hAnsi="Tahoma" w:cs="Tahoma"/>
                <w:b/>
                <w:bCs/>
                <w:color w:val="000000"/>
                <w:kern w:val="24"/>
              </w:rPr>
              <w:t>Week 4</w:t>
            </w:r>
          </w:p>
        </w:tc>
        <w:tc>
          <w:tcPr>
            <w:tcW w:w="2700" w:type="dxa"/>
            <w:shd w:val="clear" w:color="auto" w:fill="F2F2F2"/>
            <w:vAlign w:val="center"/>
          </w:tcPr>
          <w:p w14:paraId="6C25F0AB"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–3 (–40, 31)</w:t>
            </w:r>
          </w:p>
        </w:tc>
        <w:tc>
          <w:tcPr>
            <w:tcW w:w="2700" w:type="dxa"/>
            <w:shd w:val="clear" w:color="auto" w:fill="F2F2F2"/>
            <w:vAlign w:val="center"/>
          </w:tcPr>
          <w:p w14:paraId="068EC46A"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3 (–24, 25)</w:t>
            </w:r>
          </w:p>
        </w:tc>
        <w:tc>
          <w:tcPr>
            <w:tcW w:w="2700" w:type="dxa"/>
            <w:shd w:val="clear" w:color="auto" w:fill="F2F2F2"/>
            <w:vAlign w:val="center"/>
          </w:tcPr>
          <w:p w14:paraId="2E11C663"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7 (–5, 10)</w:t>
            </w:r>
          </w:p>
        </w:tc>
      </w:tr>
      <w:tr w:rsidR="00115113" w:rsidRPr="008A4124" w14:paraId="4F00CAA5" w14:textId="77777777" w:rsidTr="00115113">
        <w:trPr>
          <w:trHeight w:val="432"/>
        </w:trPr>
        <w:tc>
          <w:tcPr>
            <w:tcW w:w="1260" w:type="dxa"/>
            <w:tcBorders>
              <w:bottom w:val="single" w:sz="4" w:space="0" w:color="auto"/>
            </w:tcBorders>
            <w:shd w:val="clear" w:color="auto" w:fill="auto"/>
            <w:tcMar>
              <w:top w:w="15" w:type="dxa"/>
              <w:left w:w="115" w:type="dxa"/>
              <w:bottom w:w="0" w:type="dxa"/>
              <w:right w:w="115" w:type="dxa"/>
            </w:tcMar>
            <w:vAlign w:val="center"/>
          </w:tcPr>
          <w:p w14:paraId="15BB54FC" w14:textId="77777777" w:rsidR="00115113" w:rsidRPr="008A4124" w:rsidRDefault="00115113" w:rsidP="00115113">
            <w:pPr>
              <w:spacing w:after="0" w:line="240" w:lineRule="auto"/>
              <w:rPr>
                <w:rFonts w:ascii="Tahoma" w:eastAsia="Calibri" w:hAnsi="Tahoma" w:cs="Tahoma"/>
                <w:b/>
                <w:bCs/>
                <w:color w:val="000000"/>
              </w:rPr>
            </w:pPr>
            <w:r w:rsidRPr="008A4124">
              <w:rPr>
                <w:rFonts w:ascii="Tahoma" w:eastAsia="Times New Roman" w:hAnsi="Tahoma" w:cs="Tahoma"/>
                <w:b/>
                <w:bCs/>
                <w:color w:val="000000"/>
                <w:kern w:val="24"/>
              </w:rPr>
              <w:t>Week 12</w:t>
            </w:r>
          </w:p>
        </w:tc>
        <w:tc>
          <w:tcPr>
            <w:tcW w:w="2700" w:type="dxa"/>
            <w:tcBorders>
              <w:bottom w:val="single" w:sz="4" w:space="0" w:color="auto"/>
            </w:tcBorders>
            <w:shd w:val="clear" w:color="auto" w:fill="auto"/>
            <w:vAlign w:val="center"/>
          </w:tcPr>
          <w:p w14:paraId="4EB803DD"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–9 (–31, 10)</w:t>
            </w:r>
          </w:p>
        </w:tc>
        <w:tc>
          <w:tcPr>
            <w:tcW w:w="2700" w:type="dxa"/>
            <w:tcBorders>
              <w:bottom w:val="single" w:sz="4" w:space="0" w:color="auto"/>
            </w:tcBorders>
            <w:shd w:val="clear" w:color="auto" w:fill="auto"/>
            <w:vAlign w:val="center"/>
          </w:tcPr>
          <w:p w14:paraId="04791798"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–9 (–36, –2)</w:t>
            </w:r>
          </w:p>
        </w:tc>
        <w:tc>
          <w:tcPr>
            <w:tcW w:w="2700" w:type="dxa"/>
            <w:tcBorders>
              <w:bottom w:val="single" w:sz="4" w:space="0" w:color="auto"/>
            </w:tcBorders>
            <w:shd w:val="clear" w:color="auto" w:fill="auto"/>
            <w:vAlign w:val="center"/>
          </w:tcPr>
          <w:p w14:paraId="348AE1AF" w14:textId="77777777" w:rsidR="00115113" w:rsidRPr="008A4124" w:rsidRDefault="00115113" w:rsidP="00115113">
            <w:pPr>
              <w:spacing w:after="0" w:line="240" w:lineRule="auto"/>
              <w:jc w:val="center"/>
              <w:rPr>
                <w:rFonts w:ascii="Tahoma" w:eastAsia="Calibri" w:hAnsi="Tahoma" w:cs="Tahoma"/>
                <w:color w:val="000000"/>
              </w:rPr>
            </w:pPr>
            <w:r w:rsidRPr="008A4124">
              <w:rPr>
                <w:rFonts w:ascii="Tahoma" w:eastAsia="Calibri" w:hAnsi="Tahoma" w:cs="Tahoma"/>
                <w:color w:val="000000"/>
                <w:kern w:val="24"/>
              </w:rPr>
              <w:t>-17 (–24, –4)</w:t>
            </w:r>
          </w:p>
        </w:tc>
      </w:tr>
    </w:tbl>
    <w:p w14:paraId="3DD6CBD2" w14:textId="6E92515C" w:rsidR="00F31B15" w:rsidRPr="008A4124" w:rsidRDefault="00F31B15" w:rsidP="00CC647E">
      <w:pPr>
        <w:spacing w:after="0" w:line="480" w:lineRule="auto"/>
        <w:rPr>
          <w:rFonts w:ascii="Tahoma" w:eastAsia="Calibri" w:hAnsi="Tahoma" w:cs="Tahoma"/>
          <w:b/>
          <w:bCs/>
        </w:rPr>
      </w:pPr>
      <w:r>
        <w:rPr>
          <w:noProof/>
        </w:rPr>
        <w:drawing>
          <wp:inline distT="0" distB="0" distL="0" distR="0" wp14:anchorId="7E481C2C" wp14:editId="49294A77">
            <wp:extent cx="3848986" cy="24973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72398" cy="2512497"/>
                    </a:xfrm>
                    <a:prstGeom prst="rect">
                      <a:avLst/>
                    </a:prstGeom>
                  </pic:spPr>
                </pic:pic>
              </a:graphicData>
            </a:graphic>
          </wp:inline>
        </w:drawing>
      </w:r>
    </w:p>
    <w:p w14:paraId="41234D2A" w14:textId="08D23487" w:rsidR="00CC647E" w:rsidRPr="008A4124" w:rsidRDefault="00CC647E" w:rsidP="00CC647E">
      <w:pPr>
        <w:spacing w:after="0" w:line="480" w:lineRule="auto"/>
        <w:rPr>
          <w:rFonts w:ascii="Tahoma" w:eastAsia="Calibri" w:hAnsi="Tahoma" w:cs="Tahoma"/>
          <w:b/>
          <w:bCs/>
        </w:rPr>
      </w:pPr>
    </w:p>
    <w:p w14:paraId="02542DE9" w14:textId="77777777" w:rsidR="00CC647E" w:rsidRPr="008A4124" w:rsidRDefault="00CC647E" w:rsidP="00CC647E">
      <w:pPr>
        <w:spacing w:after="0" w:line="480" w:lineRule="auto"/>
        <w:rPr>
          <w:rFonts w:ascii="Tahoma" w:eastAsia="Calibri" w:hAnsi="Tahoma" w:cs="Tahoma"/>
          <w:b/>
          <w:bCs/>
        </w:rPr>
      </w:pPr>
    </w:p>
    <w:p w14:paraId="7271FB77" w14:textId="77777777" w:rsidR="00CC647E" w:rsidRPr="008A4124" w:rsidRDefault="00CC647E" w:rsidP="00CC647E">
      <w:pPr>
        <w:spacing w:after="0" w:line="480" w:lineRule="auto"/>
        <w:rPr>
          <w:rFonts w:ascii="Tahoma" w:eastAsia="Calibri" w:hAnsi="Tahoma" w:cs="Tahoma"/>
          <w:b/>
          <w:bCs/>
        </w:rPr>
      </w:pPr>
    </w:p>
    <w:p w14:paraId="52403789" w14:textId="56AB5141" w:rsidR="000E35E6" w:rsidRDefault="00CC647E" w:rsidP="00CC647E">
      <w:pPr>
        <w:spacing w:after="0" w:line="480" w:lineRule="auto"/>
        <w:rPr>
          <w:rFonts w:ascii="Tahoma" w:eastAsia="Calibri" w:hAnsi="Tahoma" w:cs="Tahoma"/>
        </w:rPr>
      </w:pPr>
      <w:r w:rsidRPr="008A4124">
        <w:rPr>
          <w:rFonts w:ascii="Tahoma" w:eastAsia="Calibri" w:hAnsi="Tahoma" w:cs="Tahoma"/>
        </w:rPr>
        <w:t>CILO, cilofexor; IL, interleukin; IQR, interquartile range; NASH, nonalcoholic steatohepatitis; ns, not significant; PSC, primary sclerosing cholangitis.</w:t>
      </w:r>
    </w:p>
    <w:p w14:paraId="05591F0E" w14:textId="77777777" w:rsidR="000E35E6" w:rsidRDefault="000E35E6">
      <w:pPr>
        <w:rPr>
          <w:rFonts w:ascii="Tahoma" w:eastAsia="Calibri" w:hAnsi="Tahoma" w:cs="Tahoma"/>
        </w:rPr>
      </w:pPr>
      <w:r>
        <w:rPr>
          <w:rFonts w:ascii="Tahoma" w:eastAsia="Calibri" w:hAnsi="Tahoma" w:cs="Tahoma"/>
        </w:rPr>
        <w:br w:type="page"/>
      </w:r>
    </w:p>
    <w:p w14:paraId="59FF369F" w14:textId="32F51CDB" w:rsidR="000E35E6" w:rsidRPr="00EB413A" w:rsidRDefault="000E35E6" w:rsidP="000E35E6">
      <w:pPr>
        <w:pStyle w:val="ListParagraph"/>
        <w:ind w:left="90"/>
        <w:rPr>
          <w:rFonts w:ascii="Tahoma" w:hAnsi="Tahoma" w:cs="Tahoma"/>
        </w:rPr>
      </w:pPr>
      <w:r w:rsidRPr="00EB413A">
        <w:rPr>
          <w:rFonts w:ascii="Tahoma" w:hAnsi="Tahoma" w:cs="Tahoma"/>
          <w:b/>
          <w:bCs/>
        </w:rPr>
        <w:lastRenderedPageBreak/>
        <w:t xml:space="preserve">Supplementary Figure </w:t>
      </w:r>
      <w:r w:rsidR="00A05EE9">
        <w:rPr>
          <w:rFonts w:ascii="Tahoma" w:hAnsi="Tahoma" w:cs="Tahoma"/>
          <w:b/>
          <w:bCs/>
        </w:rPr>
        <w:t>6</w:t>
      </w:r>
      <w:r w:rsidRPr="00EB413A">
        <w:rPr>
          <w:rFonts w:ascii="Tahoma" w:hAnsi="Tahoma" w:cs="Tahoma"/>
          <w:b/>
          <w:bCs/>
        </w:rPr>
        <w:t xml:space="preserve">: </w:t>
      </w:r>
      <w:proofErr w:type="spellStart"/>
      <w:r w:rsidR="00495DCD">
        <w:rPr>
          <w:rFonts w:ascii="Tahoma" w:hAnsi="Tahoma" w:cs="Tahoma"/>
        </w:rPr>
        <w:t>Simoa</w:t>
      </w:r>
      <w:proofErr w:type="spellEnd"/>
      <w:r w:rsidR="00495DCD">
        <w:rPr>
          <w:rFonts w:ascii="Tahoma" w:hAnsi="Tahoma" w:cs="Tahoma"/>
        </w:rPr>
        <w:t xml:space="preserve"> assay detected human, but not mouse IL-31</w:t>
      </w:r>
    </w:p>
    <w:p w14:paraId="2EDF623B" w14:textId="5949147A" w:rsidR="000E35E6" w:rsidRPr="00EB413A" w:rsidRDefault="00B517FB" w:rsidP="000E35E6">
      <w:pPr>
        <w:pStyle w:val="ListParagraph"/>
        <w:rPr>
          <w:rFonts w:ascii="Tahoma" w:hAnsi="Tahoma" w:cs="Tahoma"/>
        </w:rPr>
      </w:pPr>
      <w:r w:rsidRPr="00B517FB">
        <w:t xml:space="preserve"> </w:t>
      </w:r>
      <w:r>
        <w:rPr>
          <w:noProof/>
        </w:rPr>
        <w:drawing>
          <wp:inline distT="0" distB="0" distL="0" distR="0" wp14:anchorId="74196CA6" wp14:editId="6D5B0E86">
            <wp:extent cx="3649345" cy="4031615"/>
            <wp:effectExtent l="0" t="0" r="0" b="0"/>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49345" cy="4031615"/>
                    </a:xfrm>
                    <a:prstGeom prst="rect">
                      <a:avLst/>
                    </a:prstGeom>
                    <a:noFill/>
                    <a:ln>
                      <a:noFill/>
                    </a:ln>
                  </pic:spPr>
                </pic:pic>
              </a:graphicData>
            </a:graphic>
          </wp:inline>
        </w:drawing>
      </w:r>
    </w:p>
    <w:p w14:paraId="4AC83D8F" w14:textId="77777777" w:rsidR="000E35E6" w:rsidRPr="00EB413A" w:rsidRDefault="000E35E6" w:rsidP="000E35E6">
      <w:pPr>
        <w:rPr>
          <w:rFonts w:ascii="Tahoma" w:hAnsi="Tahoma" w:cs="Tahoma"/>
        </w:rPr>
      </w:pPr>
      <w:r w:rsidRPr="00EB413A">
        <w:rPr>
          <w:rFonts w:ascii="Tahoma" w:hAnsi="Tahoma" w:cs="Tahoma"/>
        </w:rPr>
        <w:t>Conc., concentration; IL, interleukin.</w:t>
      </w:r>
    </w:p>
    <w:p w14:paraId="69ED7B97" w14:textId="77777777" w:rsidR="00CC647E" w:rsidRPr="008A4124" w:rsidRDefault="00CC647E" w:rsidP="00CC647E">
      <w:pPr>
        <w:spacing w:after="0" w:line="480" w:lineRule="auto"/>
        <w:rPr>
          <w:rFonts w:ascii="Tahoma" w:eastAsia="Calibri" w:hAnsi="Tahoma" w:cs="Tahoma"/>
        </w:rPr>
      </w:pPr>
    </w:p>
    <w:p w14:paraId="485F66FF" w14:textId="77777777" w:rsidR="00CC647E" w:rsidRPr="008A4124" w:rsidRDefault="00CC647E" w:rsidP="00AE2036">
      <w:pPr>
        <w:spacing w:line="480" w:lineRule="auto"/>
        <w:rPr>
          <w:rFonts w:ascii="Tahoma" w:hAnsi="Tahoma" w:cs="Tahoma"/>
          <w:shd w:val="clear" w:color="auto" w:fill="FFFFFF"/>
        </w:rPr>
      </w:pPr>
    </w:p>
    <w:p w14:paraId="7281A3F5" w14:textId="5959E7B5" w:rsidR="00AE2036" w:rsidRPr="008A4124" w:rsidRDefault="00AE2036" w:rsidP="000746D5">
      <w:pPr>
        <w:spacing w:line="480" w:lineRule="auto"/>
        <w:rPr>
          <w:rFonts w:ascii="Tahoma" w:hAnsi="Tahoma" w:cs="Tahoma"/>
        </w:rPr>
      </w:pPr>
    </w:p>
    <w:p w14:paraId="75E8D55C" w14:textId="77777777" w:rsidR="00AE2036" w:rsidRPr="008A4124" w:rsidRDefault="00AE2036" w:rsidP="000746D5">
      <w:pPr>
        <w:rPr>
          <w:rFonts w:ascii="Tahoma" w:hAnsi="Tahoma" w:cs="Tahoma"/>
        </w:rPr>
      </w:pPr>
    </w:p>
    <w:bookmarkEnd w:id="2"/>
    <w:p w14:paraId="76EE59E7" w14:textId="77777777" w:rsidR="008A325A" w:rsidRDefault="008A325A" w:rsidP="008A325A">
      <w:pPr>
        <w:pStyle w:val="ListParagraph"/>
        <w:ind w:left="90"/>
        <w:rPr>
          <w:rFonts w:ascii="Tahoma" w:hAnsi="Tahoma" w:cs="Tahoma"/>
          <w:b/>
          <w:bCs/>
        </w:rPr>
      </w:pPr>
    </w:p>
    <w:p w14:paraId="4A74778F" w14:textId="77777777" w:rsidR="008A325A" w:rsidRDefault="008A325A" w:rsidP="008A325A">
      <w:pPr>
        <w:pStyle w:val="ListParagraph"/>
        <w:ind w:left="90"/>
        <w:rPr>
          <w:rFonts w:ascii="Tahoma" w:hAnsi="Tahoma" w:cs="Tahoma"/>
          <w:b/>
          <w:bCs/>
        </w:rPr>
      </w:pPr>
    </w:p>
    <w:p w14:paraId="4A694F0B" w14:textId="77777777" w:rsidR="008A325A" w:rsidRDefault="008A325A" w:rsidP="008A325A">
      <w:pPr>
        <w:pStyle w:val="ListParagraph"/>
        <w:ind w:left="90"/>
        <w:rPr>
          <w:rFonts w:ascii="Tahoma" w:hAnsi="Tahoma" w:cs="Tahoma"/>
          <w:b/>
          <w:bCs/>
        </w:rPr>
      </w:pPr>
    </w:p>
    <w:p w14:paraId="31CBDEBF" w14:textId="77777777" w:rsidR="008A325A" w:rsidRDefault="008A325A" w:rsidP="008A325A">
      <w:pPr>
        <w:pStyle w:val="ListParagraph"/>
        <w:ind w:left="90"/>
        <w:rPr>
          <w:rFonts w:ascii="Tahoma" w:hAnsi="Tahoma" w:cs="Tahoma"/>
          <w:b/>
          <w:bCs/>
        </w:rPr>
      </w:pPr>
    </w:p>
    <w:p w14:paraId="5B876E9C" w14:textId="77777777" w:rsidR="008A325A" w:rsidRDefault="008A325A" w:rsidP="008A325A">
      <w:pPr>
        <w:pStyle w:val="ListParagraph"/>
        <w:ind w:left="90"/>
        <w:rPr>
          <w:rFonts w:ascii="Tahoma" w:hAnsi="Tahoma" w:cs="Tahoma"/>
          <w:b/>
          <w:bCs/>
        </w:rPr>
      </w:pPr>
    </w:p>
    <w:p w14:paraId="37492643" w14:textId="52DA2719" w:rsidR="008A325A" w:rsidRDefault="008A325A" w:rsidP="008A325A">
      <w:pPr>
        <w:pStyle w:val="ListParagraph"/>
        <w:ind w:left="90"/>
        <w:rPr>
          <w:rFonts w:ascii="Tahoma" w:hAnsi="Tahoma" w:cs="Tahoma"/>
        </w:rPr>
      </w:pPr>
      <w:r w:rsidRPr="00EB413A">
        <w:rPr>
          <w:rFonts w:ascii="Tahoma" w:hAnsi="Tahoma" w:cs="Tahoma"/>
          <w:b/>
          <w:bCs/>
        </w:rPr>
        <w:lastRenderedPageBreak/>
        <w:t xml:space="preserve">Supplementary Figure </w:t>
      </w:r>
      <w:r w:rsidR="00896820">
        <w:rPr>
          <w:rFonts w:ascii="Tahoma" w:hAnsi="Tahoma" w:cs="Tahoma"/>
          <w:b/>
          <w:bCs/>
        </w:rPr>
        <w:t>7</w:t>
      </w:r>
      <w:r w:rsidRPr="00EB413A">
        <w:rPr>
          <w:rFonts w:ascii="Tahoma" w:hAnsi="Tahoma" w:cs="Tahoma"/>
          <w:b/>
          <w:bCs/>
        </w:rPr>
        <w:t xml:space="preserve">: </w:t>
      </w:r>
      <w:r>
        <w:rPr>
          <w:rFonts w:ascii="Tahoma" w:hAnsi="Tahoma" w:cs="Tahoma"/>
        </w:rPr>
        <w:t xml:space="preserve">IL-31 </w:t>
      </w:r>
      <w:r w:rsidRPr="0075758A">
        <w:rPr>
          <w:rFonts w:ascii="Tahoma" w:hAnsi="Tahoma" w:cs="Tahoma"/>
          <w:i/>
          <w:iCs/>
        </w:rPr>
        <w:t>in situ</w:t>
      </w:r>
      <w:r>
        <w:rPr>
          <w:rFonts w:ascii="Tahoma" w:hAnsi="Tahoma" w:cs="Tahoma"/>
        </w:rPr>
        <w:t xml:space="preserve"> hybridization in ileum samples from HVs and skin from patients with atopic dermatitis</w:t>
      </w:r>
      <w:r w:rsidR="00495DCD">
        <w:rPr>
          <w:rFonts w:ascii="Tahoma" w:hAnsi="Tahoma" w:cs="Tahoma"/>
        </w:rPr>
        <w:t xml:space="preserve"> (AD)</w:t>
      </w:r>
    </w:p>
    <w:p w14:paraId="0C4DAAD7" w14:textId="1BCE5100" w:rsidR="008A325A" w:rsidRPr="00EB413A" w:rsidRDefault="00430ABA" w:rsidP="008A325A">
      <w:pPr>
        <w:pStyle w:val="ListParagraph"/>
        <w:ind w:left="90"/>
        <w:rPr>
          <w:rFonts w:ascii="Tahoma" w:hAnsi="Tahoma" w:cs="Tahoma"/>
        </w:rPr>
      </w:pPr>
      <w:r>
        <w:rPr>
          <w:noProof/>
        </w:rPr>
        <w:drawing>
          <wp:inline distT="0" distB="0" distL="0" distR="0" wp14:anchorId="5506227F" wp14:editId="06619869">
            <wp:extent cx="5943600" cy="25660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566035"/>
                    </a:xfrm>
                    <a:prstGeom prst="rect">
                      <a:avLst/>
                    </a:prstGeom>
                  </pic:spPr>
                </pic:pic>
              </a:graphicData>
            </a:graphic>
          </wp:inline>
        </w:drawing>
      </w:r>
    </w:p>
    <w:p w14:paraId="4E8E7E33" w14:textId="77777777" w:rsidR="00BD52FD" w:rsidRDefault="00BD52FD" w:rsidP="00356BBD">
      <w:pPr>
        <w:rPr>
          <w:rFonts w:ascii="Tahoma" w:hAnsi="Tahoma" w:cs="Tahoma"/>
          <w:b/>
          <w:bCs/>
        </w:rPr>
      </w:pPr>
    </w:p>
    <w:p w14:paraId="531FF1B4" w14:textId="77777777" w:rsidR="00FE0606" w:rsidRDefault="00FE0606" w:rsidP="00BD52FD">
      <w:pPr>
        <w:pStyle w:val="ListParagraph"/>
        <w:ind w:left="90"/>
        <w:rPr>
          <w:rFonts w:ascii="Tahoma" w:hAnsi="Tahoma" w:cs="Tahoma"/>
          <w:b/>
          <w:bCs/>
        </w:rPr>
      </w:pPr>
    </w:p>
    <w:p w14:paraId="0C504D0C" w14:textId="77777777" w:rsidR="00FE0606" w:rsidRDefault="00FE0606" w:rsidP="00BD52FD">
      <w:pPr>
        <w:pStyle w:val="ListParagraph"/>
        <w:ind w:left="90"/>
        <w:rPr>
          <w:rFonts w:ascii="Tahoma" w:hAnsi="Tahoma" w:cs="Tahoma"/>
          <w:b/>
          <w:bCs/>
        </w:rPr>
      </w:pPr>
    </w:p>
    <w:p w14:paraId="7B5630C0" w14:textId="77777777" w:rsidR="00FE0606" w:rsidRDefault="00FE0606" w:rsidP="00BD52FD">
      <w:pPr>
        <w:pStyle w:val="ListParagraph"/>
        <w:ind w:left="90"/>
        <w:rPr>
          <w:rFonts w:ascii="Tahoma" w:hAnsi="Tahoma" w:cs="Tahoma"/>
          <w:b/>
          <w:bCs/>
        </w:rPr>
      </w:pPr>
    </w:p>
    <w:p w14:paraId="7313F644" w14:textId="77777777" w:rsidR="00FE0606" w:rsidRDefault="00FE0606" w:rsidP="00BD52FD">
      <w:pPr>
        <w:pStyle w:val="ListParagraph"/>
        <w:ind w:left="90"/>
        <w:rPr>
          <w:rFonts w:ascii="Tahoma" w:hAnsi="Tahoma" w:cs="Tahoma"/>
          <w:b/>
          <w:bCs/>
        </w:rPr>
      </w:pPr>
    </w:p>
    <w:p w14:paraId="042E95A8" w14:textId="77777777" w:rsidR="00FE0606" w:rsidRDefault="00FE0606" w:rsidP="00BD52FD">
      <w:pPr>
        <w:pStyle w:val="ListParagraph"/>
        <w:ind w:left="90"/>
        <w:rPr>
          <w:rFonts w:ascii="Tahoma" w:hAnsi="Tahoma" w:cs="Tahoma"/>
          <w:b/>
          <w:bCs/>
        </w:rPr>
      </w:pPr>
    </w:p>
    <w:p w14:paraId="6EF8C6EC" w14:textId="77777777" w:rsidR="00FE0606" w:rsidRDefault="00FE0606" w:rsidP="00BD52FD">
      <w:pPr>
        <w:pStyle w:val="ListParagraph"/>
        <w:ind w:left="90"/>
        <w:rPr>
          <w:rFonts w:ascii="Tahoma" w:hAnsi="Tahoma" w:cs="Tahoma"/>
          <w:b/>
          <w:bCs/>
        </w:rPr>
      </w:pPr>
    </w:p>
    <w:p w14:paraId="2C4C07CE" w14:textId="77777777" w:rsidR="00FE0606" w:rsidRDefault="00FE0606" w:rsidP="00BD52FD">
      <w:pPr>
        <w:pStyle w:val="ListParagraph"/>
        <w:ind w:left="90"/>
        <w:rPr>
          <w:rFonts w:ascii="Tahoma" w:hAnsi="Tahoma" w:cs="Tahoma"/>
          <w:b/>
          <w:bCs/>
        </w:rPr>
      </w:pPr>
    </w:p>
    <w:p w14:paraId="1674D535" w14:textId="77777777" w:rsidR="00FE0606" w:rsidRDefault="00FE0606" w:rsidP="00BD52FD">
      <w:pPr>
        <w:pStyle w:val="ListParagraph"/>
        <w:ind w:left="90"/>
        <w:rPr>
          <w:rFonts w:ascii="Tahoma" w:hAnsi="Tahoma" w:cs="Tahoma"/>
          <w:b/>
          <w:bCs/>
        </w:rPr>
      </w:pPr>
    </w:p>
    <w:p w14:paraId="51C2D42C" w14:textId="77777777" w:rsidR="00FE0606" w:rsidRDefault="00FE0606" w:rsidP="00BD52FD">
      <w:pPr>
        <w:pStyle w:val="ListParagraph"/>
        <w:ind w:left="90"/>
        <w:rPr>
          <w:rFonts w:ascii="Tahoma" w:hAnsi="Tahoma" w:cs="Tahoma"/>
          <w:b/>
          <w:bCs/>
        </w:rPr>
      </w:pPr>
    </w:p>
    <w:p w14:paraId="0895F04B" w14:textId="77777777" w:rsidR="00FE0606" w:rsidRDefault="00FE0606" w:rsidP="00BD52FD">
      <w:pPr>
        <w:pStyle w:val="ListParagraph"/>
        <w:ind w:left="90"/>
        <w:rPr>
          <w:rFonts w:ascii="Tahoma" w:hAnsi="Tahoma" w:cs="Tahoma"/>
          <w:b/>
          <w:bCs/>
        </w:rPr>
      </w:pPr>
    </w:p>
    <w:p w14:paraId="0121E259" w14:textId="77777777" w:rsidR="00FE0606" w:rsidRDefault="00FE0606" w:rsidP="00BD52FD">
      <w:pPr>
        <w:pStyle w:val="ListParagraph"/>
        <w:ind w:left="90"/>
        <w:rPr>
          <w:rFonts w:ascii="Tahoma" w:hAnsi="Tahoma" w:cs="Tahoma"/>
          <w:b/>
          <w:bCs/>
        </w:rPr>
      </w:pPr>
    </w:p>
    <w:p w14:paraId="55D61499" w14:textId="77777777" w:rsidR="00FE0606" w:rsidRDefault="00FE0606" w:rsidP="00BD52FD">
      <w:pPr>
        <w:pStyle w:val="ListParagraph"/>
        <w:ind w:left="90"/>
        <w:rPr>
          <w:rFonts w:ascii="Tahoma" w:hAnsi="Tahoma" w:cs="Tahoma"/>
          <w:b/>
          <w:bCs/>
        </w:rPr>
      </w:pPr>
    </w:p>
    <w:p w14:paraId="23C6984A" w14:textId="77777777" w:rsidR="00FE0606" w:rsidRDefault="00FE0606" w:rsidP="00BD52FD">
      <w:pPr>
        <w:pStyle w:val="ListParagraph"/>
        <w:ind w:left="90"/>
        <w:rPr>
          <w:rFonts w:ascii="Tahoma" w:hAnsi="Tahoma" w:cs="Tahoma"/>
          <w:b/>
          <w:bCs/>
        </w:rPr>
      </w:pPr>
    </w:p>
    <w:p w14:paraId="17EBD494" w14:textId="77777777" w:rsidR="00FE0606" w:rsidRDefault="00FE0606" w:rsidP="00BD52FD">
      <w:pPr>
        <w:pStyle w:val="ListParagraph"/>
        <w:ind w:left="90"/>
        <w:rPr>
          <w:rFonts w:ascii="Tahoma" w:hAnsi="Tahoma" w:cs="Tahoma"/>
          <w:b/>
          <w:bCs/>
        </w:rPr>
      </w:pPr>
    </w:p>
    <w:p w14:paraId="4B8C42CB" w14:textId="14CD02A9" w:rsidR="00BD52FD" w:rsidRDefault="00BD52FD" w:rsidP="00BD52FD">
      <w:pPr>
        <w:pStyle w:val="ListParagraph"/>
        <w:ind w:left="90"/>
        <w:rPr>
          <w:rFonts w:ascii="Tahoma" w:hAnsi="Tahoma" w:cs="Tahoma"/>
        </w:rPr>
      </w:pPr>
      <w:r w:rsidRPr="00EB413A">
        <w:rPr>
          <w:rFonts w:ascii="Tahoma" w:hAnsi="Tahoma" w:cs="Tahoma"/>
          <w:b/>
          <w:bCs/>
        </w:rPr>
        <w:t xml:space="preserve">Supplementary Figure </w:t>
      </w:r>
      <w:r w:rsidR="00896820">
        <w:rPr>
          <w:rFonts w:ascii="Tahoma" w:hAnsi="Tahoma" w:cs="Tahoma"/>
          <w:b/>
          <w:bCs/>
        </w:rPr>
        <w:t>8</w:t>
      </w:r>
      <w:r w:rsidRPr="00EB413A">
        <w:rPr>
          <w:rFonts w:ascii="Tahoma" w:hAnsi="Tahoma" w:cs="Tahoma"/>
          <w:b/>
          <w:bCs/>
        </w:rPr>
        <w:t xml:space="preserve">: </w:t>
      </w:r>
      <w:r w:rsidR="00EF3159">
        <w:rPr>
          <w:rFonts w:ascii="Tahoma" w:hAnsi="Tahoma" w:cs="Tahoma"/>
        </w:rPr>
        <w:t xml:space="preserve">Identification of IL-31 negative and positive </w:t>
      </w:r>
      <w:r>
        <w:rPr>
          <w:rFonts w:ascii="Tahoma" w:hAnsi="Tahoma" w:cs="Tahoma"/>
        </w:rPr>
        <w:t xml:space="preserve">nuclei </w:t>
      </w:r>
    </w:p>
    <w:p w14:paraId="3FE5F226" w14:textId="77777777" w:rsidR="008E52E5" w:rsidRDefault="005E01AB" w:rsidP="00356BBD">
      <w:pPr>
        <w:rPr>
          <w:rFonts w:ascii="Tahoma" w:hAnsi="Tahoma" w:cs="Tahoma"/>
          <w:b/>
          <w:bCs/>
        </w:rPr>
      </w:pPr>
      <w:r>
        <w:rPr>
          <w:noProof/>
        </w:rPr>
        <w:drawing>
          <wp:inline distT="0" distB="0" distL="0" distR="0" wp14:anchorId="54116BA0" wp14:editId="62C2058F">
            <wp:extent cx="3930650" cy="39513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34196" cy="3954902"/>
                    </a:xfrm>
                    <a:prstGeom prst="rect">
                      <a:avLst/>
                    </a:prstGeom>
                  </pic:spPr>
                </pic:pic>
              </a:graphicData>
            </a:graphic>
          </wp:inline>
        </w:drawing>
      </w:r>
    </w:p>
    <w:p w14:paraId="7D674813" w14:textId="77777777" w:rsidR="008E52E5" w:rsidRDefault="008E52E5" w:rsidP="00356BBD">
      <w:pPr>
        <w:rPr>
          <w:rFonts w:ascii="Tahoma" w:hAnsi="Tahoma" w:cs="Tahoma"/>
          <w:b/>
          <w:bCs/>
        </w:rPr>
      </w:pPr>
      <w:r>
        <w:rPr>
          <w:rFonts w:ascii="Tahoma" w:hAnsi="Tahoma" w:cs="Tahoma"/>
          <w:b/>
          <w:bCs/>
        </w:rPr>
        <w:t>Circles: IL-31 negative nuclei</w:t>
      </w:r>
    </w:p>
    <w:p w14:paraId="5D8F7CB3" w14:textId="7940CE32" w:rsidR="00AC1E7B" w:rsidRPr="008A4124" w:rsidRDefault="008E52E5" w:rsidP="00356BBD">
      <w:pPr>
        <w:rPr>
          <w:rFonts w:ascii="Tahoma" w:hAnsi="Tahoma" w:cs="Tahoma"/>
          <w:b/>
          <w:bCs/>
        </w:rPr>
      </w:pPr>
      <w:r>
        <w:rPr>
          <w:rFonts w:ascii="Tahoma" w:hAnsi="Tahoma" w:cs="Tahoma"/>
          <w:b/>
          <w:bCs/>
        </w:rPr>
        <w:t>Green: IL-31 positive nuclei</w:t>
      </w:r>
      <w:r w:rsidR="00AC1E7B" w:rsidRPr="008A4124">
        <w:rPr>
          <w:rFonts w:ascii="Tahoma" w:hAnsi="Tahoma" w:cs="Tahoma"/>
          <w:b/>
          <w:bCs/>
        </w:rPr>
        <w:br w:type="page"/>
      </w:r>
      <w:bookmarkEnd w:id="0"/>
      <w:bookmarkEnd w:id="1"/>
    </w:p>
    <w:sectPr w:rsidR="00AC1E7B" w:rsidRPr="008A4124">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90BCD" w16cex:dateUtc="2022-01-24T19:28:00Z"/>
  <w16cex:commentExtensible w16cex:durableId="25990C1F" w16cex:dateUtc="2022-01-24T19:29:00Z"/>
  <w16cex:commentExtensible w16cex:durableId="25990CDD" w16cex:dateUtc="2022-01-24T19:32:00Z"/>
  <w16cex:commentExtensible w16cex:durableId="25990D04" w16cex:dateUtc="2022-01-24T19:33:00Z"/>
  <w16cex:commentExtensible w16cex:durableId="25990EF8" w16cex:dateUtc="2022-01-24T19:41:00Z"/>
  <w16cex:commentExtensible w16cex:durableId="259917BA" w16cex:dateUtc="2022-01-24T20:19:00Z"/>
  <w16cex:commentExtensible w16cex:durableId="259B6114" w16cex:dateUtc="2022-01-26T13:56:00Z"/>
  <w16cex:commentExtensible w16cex:durableId="259B63FF" w16cex:dateUtc="2022-01-26T14:09:00Z"/>
  <w16cex:commentExtensible w16cex:durableId="259B646D" w16cex:dateUtc="2022-01-26T14:10:00Z"/>
  <w16cex:commentExtensible w16cex:durableId="259B6664" w16cex:dateUtc="2022-01-26T14:19:00Z"/>
  <w16cex:commentExtensible w16cex:durableId="259B66B7" w16cex:dateUtc="2022-01-26T14: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7C6A6" w14:textId="77777777" w:rsidR="00531135" w:rsidRDefault="00531135" w:rsidP="00DE4D0A">
      <w:pPr>
        <w:spacing w:after="0" w:line="240" w:lineRule="auto"/>
      </w:pPr>
      <w:r>
        <w:separator/>
      </w:r>
    </w:p>
  </w:endnote>
  <w:endnote w:type="continuationSeparator" w:id="0">
    <w:p w14:paraId="7849ADC2" w14:textId="77777777" w:rsidR="00531135" w:rsidRDefault="00531135" w:rsidP="00DE4D0A">
      <w:pPr>
        <w:spacing w:after="0" w:line="240" w:lineRule="auto"/>
      </w:pPr>
      <w:r>
        <w:continuationSeparator/>
      </w:r>
    </w:p>
  </w:endnote>
  <w:endnote w:type="continuationNotice" w:id="1">
    <w:p w14:paraId="21BE832F" w14:textId="77777777" w:rsidR="00531135" w:rsidRDefault="005311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1F2F9" w14:textId="77777777" w:rsidR="00E559BC" w:rsidRDefault="00E55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006855"/>
      <w:docPartObj>
        <w:docPartGallery w:val="Page Numbers (Bottom of Page)"/>
        <w:docPartUnique/>
      </w:docPartObj>
    </w:sdtPr>
    <w:sdtEndPr>
      <w:rPr>
        <w:noProof/>
      </w:rPr>
    </w:sdtEndPr>
    <w:sdtContent>
      <w:p w14:paraId="6764FD92" w14:textId="1EC95CEC" w:rsidR="00333483" w:rsidRDefault="0033348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D33A56" w14:textId="01DFC95B" w:rsidR="00333483" w:rsidRDefault="003334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67F64" w14:textId="77777777" w:rsidR="00E559BC" w:rsidRDefault="00E55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EC8C" w14:textId="77777777" w:rsidR="00531135" w:rsidRDefault="00531135" w:rsidP="00DE4D0A">
      <w:pPr>
        <w:spacing w:after="0" w:line="240" w:lineRule="auto"/>
      </w:pPr>
      <w:r>
        <w:separator/>
      </w:r>
    </w:p>
  </w:footnote>
  <w:footnote w:type="continuationSeparator" w:id="0">
    <w:p w14:paraId="512C4DE7" w14:textId="77777777" w:rsidR="00531135" w:rsidRDefault="00531135" w:rsidP="00DE4D0A">
      <w:pPr>
        <w:spacing w:after="0" w:line="240" w:lineRule="auto"/>
      </w:pPr>
      <w:r>
        <w:continuationSeparator/>
      </w:r>
    </w:p>
  </w:footnote>
  <w:footnote w:type="continuationNotice" w:id="1">
    <w:p w14:paraId="6954E3ED" w14:textId="77777777" w:rsidR="00531135" w:rsidRDefault="005311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230DB" w14:textId="77777777" w:rsidR="00E559BC" w:rsidRDefault="00E559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5EAC4" w14:textId="77777777" w:rsidR="00E559BC" w:rsidRDefault="00E559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B232F" w14:textId="77777777" w:rsidR="00E559BC" w:rsidRDefault="00E55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3221C"/>
    <w:multiLevelType w:val="hybridMultilevel"/>
    <w:tmpl w:val="397CC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45C92"/>
    <w:multiLevelType w:val="hybridMultilevel"/>
    <w:tmpl w:val="5CE2C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7B5442"/>
    <w:multiLevelType w:val="multilevel"/>
    <w:tmpl w:val="6A50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9A1EF9"/>
    <w:multiLevelType w:val="multilevel"/>
    <w:tmpl w:val="CDE08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FF1182"/>
    <w:multiLevelType w:val="multilevel"/>
    <w:tmpl w:val="9AC6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014779"/>
    <w:multiLevelType w:val="multilevel"/>
    <w:tmpl w:val="868A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B40567"/>
    <w:multiLevelType w:val="multilevel"/>
    <w:tmpl w:val="CA44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1NDIwMzM0sDAzNDNS0lEKTi0uzszPAykwsagFAP9K3FAtAAAA"/>
    <w:docVar w:name="EN.InstantFormat" w:val="&lt;ENInstantFormat&gt;&lt;Enabled&gt;1&lt;/Enabled&gt;&lt;ScanUnformatted&gt;1&lt;/ScanUnformatted&gt;&lt;ScanChanges&gt;1&lt;/ScanChanges&gt;&lt;Suspended&gt;0&lt;/Suspended&gt;&lt;/ENInstantFormat&gt;"/>
    <w:docVar w:name="EN.Layout" w:val="&lt;ENLayout&gt;&lt;Style&gt;Hepat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rp2rtxgw95fee5rwx595wmetpp09w222fa&quot;&gt;IL-31 manuscript submission&lt;record-ids&gt;&lt;item&gt;1&lt;/item&gt;&lt;item&gt;3&lt;/item&gt;&lt;item&gt;4&lt;/item&gt;&lt;item&gt;5&lt;/item&gt;&lt;item&gt;16&lt;/item&gt;&lt;item&gt;17&lt;/item&gt;&lt;item&gt;18&lt;/item&gt;&lt;item&gt;19&lt;/item&gt;&lt;item&gt;20&lt;/item&gt;&lt;item&gt;24&lt;/item&gt;&lt;item&gt;27&lt;/item&gt;&lt;item&gt;29&lt;/item&gt;&lt;item&gt;32&lt;/item&gt;&lt;item&gt;34&lt;/item&gt;&lt;item&gt;35&lt;/item&gt;&lt;/record-ids&gt;&lt;/item&gt;&lt;item db-id=&quot;x22dz0xw4ape0ge0d2o5vr2ox0vtrdwpx2tx&quot;&gt;IL-31 manuscript&lt;record-ids&gt;&lt;item&gt;11&lt;/item&gt;&lt;item&gt;12&lt;/item&gt;&lt;item&gt;13&lt;/item&gt;&lt;item&gt;15&lt;/item&gt;&lt;item&gt;17&lt;/item&gt;&lt;item&gt;18&lt;/item&gt;&lt;item&gt;20&lt;/item&gt;&lt;item&gt;23&lt;/item&gt;&lt;item&gt;26&lt;/item&gt;&lt;item&gt;34&lt;/item&gt;&lt;item&gt;38&lt;/item&gt;&lt;item&gt;39&lt;/item&gt;&lt;item&gt;51&lt;/item&gt;&lt;item&gt;52&lt;/item&gt;&lt;item&gt;54&lt;/item&gt;&lt;item&gt;56&lt;/item&gt;&lt;item&gt;57&lt;/item&gt;&lt;item&gt;59&lt;/item&gt;&lt;item&gt;60&lt;/item&gt;&lt;item&gt;61&lt;/item&gt;&lt;item&gt;63&lt;/item&gt;&lt;item&gt;64&lt;/item&gt;&lt;item&gt;67&lt;/item&gt;&lt;item&gt;68&lt;/item&gt;&lt;item&gt;69&lt;/item&gt;&lt;item&gt;70&lt;/item&gt;&lt;item&gt;71&lt;/item&gt;&lt;/record-ids&gt;&lt;/item&gt;&lt;/Libraries&gt;"/>
  </w:docVars>
  <w:rsids>
    <w:rsidRoot w:val="005D2E1B"/>
    <w:rsid w:val="000006B4"/>
    <w:rsid w:val="00000F74"/>
    <w:rsid w:val="000010C2"/>
    <w:rsid w:val="000011CC"/>
    <w:rsid w:val="00001B93"/>
    <w:rsid w:val="00001F69"/>
    <w:rsid w:val="000021C9"/>
    <w:rsid w:val="000025B0"/>
    <w:rsid w:val="0000268C"/>
    <w:rsid w:val="00002C7C"/>
    <w:rsid w:val="00002EF2"/>
    <w:rsid w:val="000037CD"/>
    <w:rsid w:val="000038B4"/>
    <w:rsid w:val="00003C06"/>
    <w:rsid w:val="0000468D"/>
    <w:rsid w:val="000047FE"/>
    <w:rsid w:val="00004ADF"/>
    <w:rsid w:val="00004B86"/>
    <w:rsid w:val="00004C5C"/>
    <w:rsid w:val="00004C70"/>
    <w:rsid w:val="0000526C"/>
    <w:rsid w:val="00005B07"/>
    <w:rsid w:val="00005EC0"/>
    <w:rsid w:val="00006DC2"/>
    <w:rsid w:val="000079F2"/>
    <w:rsid w:val="00010178"/>
    <w:rsid w:val="00010885"/>
    <w:rsid w:val="00012291"/>
    <w:rsid w:val="000131B1"/>
    <w:rsid w:val="000133AC"/>
    <w:rsid w:val="00013492"/>
    <w:rsid w:val="0001352E"/>
    <w:rsid w:val="0001375A"/>
    <w:rsid w:val="000137B7"/>
    <w:rsid w:val="00013C45"/>
    <w:rsid w:val="000140E1"/>
    <w:rsid w:val="00014378"/>
    <w:rsid w:val="00014B2B"/>
    <w:rsid w:val="00014DCF"/>
    <w:rsid w:val="00015B87"/>
    <w:rsid w:val="00015DA8"/>
    <w:rsid w:val="00016105"/>
    <w:rsid w:val="00016C5A"/>
    <w:rsid w:val="00016D62"/>
    <w:rsid w:val="0001758A"/>
    <w:rsid w:val="00020072"/>
    <w:rsid w:val="0002024A"/>
    <w:rsid w:val="000202ED"/>
    <w:rsid w:val="00020A69"/>
    <w:rsid w:val="000215B8"/>
    <w:rsid w:val="00021EC0"/>
    <w:rsid w:val="000225D4"/>
    <w:rsid w:val="0002276F"/>
    <w:rsid w:val="00022E7F"/>
    <w:rsid w:val="000234EF"/>
    <w:rsid w:val="000238F7"/>
    <w:rsid w:val="00023F9E"/>
    <w:rsid w:val="000254EC"/>
    <w:rsid w:val="0002584B"/>
    <w:rsid w:val="0002659B"/>
    <w:rsid w:val="00026A84"/>
    <w:rsid w:val="00026D48"/>
    <w:rsid w:val="00026D96"/>
    <w:rsid w:val="00027347"/>
    <w:rsid w:val="000274FC"/>
    <w:rsid w:val="00027803"/>
    <w:rsid w:val="00027820"/>
    <w:rsid w:val="00030F29"/>
    <w:rsid w:val="000319FD"/>
    <w:rsid w:val="00031F40"/>
    <w:rsid w:val="000322BD"/>
    <w:rsid w:val="000326BC"/>
    <w:rsid w:val="00032873"/>
    <w:rsid w:val="0003319D"/>
    <w:rsid w:val="000333C2"/>
    <w:rsid w:val="000335FE"/>
    <w:rsid w:val="00033964"/>
    <w:rsid w:val="00033B04"/>
    <w:rsid w:val="00033B5E"/>
    <w:rsid w:val="00033B78"/>
    <w:rsid w:val="00034ADF"/>
    <w:rsid w:val="00034B4F"/>
    <w:rsid w:val="000352F5"/>
    <w:rsid w:val="000353BD"/>
    <w:rsid w:val="000356B8"/>
    <w:rsid w:val="000356F3"/>
    <w:rsid w:val="00035B95"/>
    <w:rsid w:val="00035C17"/>
    <w:rsid w:val="00035DF0"/>
    <w:rsid w:val="0003615A"/>
    <w:rsid w:val="00036F83"/>
    <w:rsid w:val="000378FC"/>
    <w:rsid w:val="00037B07"/>
    <w:rsid w:val="0004039F"/>
    <w:rsid w:val="00040579"/>
    <w:rsid w:val="00040684"/>
    <w:rsid w:val="00041A9B"/>
    <w:rsid w:val="00041B9E"/>
    <w:rsid w:val="0004262C"/>
    <w:rsid w:val="000426EE"/>
    <w:rsid w:val="00042A61"/>
    <w:rsid w:val="00043115"/>
    <w:rsid w:val="0004380D"/>
    <w:rsid w:val="00043B1A"/>
    <w:rsid w:val="00044501"/>
    <w:rsid w:val="0004492B"/>
    <w:rsid w:val="00044C1A"/>
    <w:rsid w:val="00045217"/>
    <w:rsid w:val="000453F9"/>
    <w:rsid w:val="00046113"/>
    <w:rsid w:val="00046B02"/>
    <w:rsid w:val="000472AD"/>
    <w:rsid w:val="0004732E"/>
    <w:rsid w:val="00047F37"/>
    <w:rsid w:val="00050021"/>
    <w:rsid w:val="00050074"/>
    <w:rsid w:val="00052518"/>
    <w:rsid w:val="00052546"/>
    <w:rsid w:val="00052E15"/>
    <w:rsid w:val="00052E7F"/>
    <w:rsid w:val="00052F0B"/>
    <w:rsid w:val="00052F9F"/>
    <w:rsid w:val="0005363F"/>
    <w:rsid w:val="00053CB5"/>
    <w:rsid w:val="00054123"/>
    <w:rsid w:val="00054572"/>
    <w:rsid w:val="00054F35"/>
    <w:rsid w:val="0005565B"/>
    <w:rsid w:val="000557B4"/>
    <w:rsid w:val="00055CA1"/>
    <w:rsid w:val="00055EF5"/>
    <w:rsid w:val="00055FD8"/>
    <w:rsid w:val="000565F9"/>
    <w:rsid w:val="00056DB2"/>
    <w:rsid w:val="00057B29"/>
    <w:rsid w:val="000604F3"/>
    <w:rsid w:val="000607B5"/>
    <w:rsid w:val="000610CB"/>
    <w:rsid w:val="00061594"/>
    <w:rsid w:val="00061610"/>
    <w:rsid w:val="0006178A"/>
    <w:rsid w:val="00061C6F"/>
    <w:rsid w:val="00061DCB"/>
    <w:rsid w:val="00062117"/>
    <w:rsid w:val="00062148"/>
    <w:rsid w:val="000622F8"/>
    <w:rsid w:val="00062303"/>
    <w:rsid w:val="00062DF1"/>
    <w:rsid w:val="00062DF9"/>
    <w:rsid w:val="00063FFD"/>
    <w:rsid w:val="000649BE"/>
    <w:rsid w:val="00064AB3"/>
    <w:rsid w:val="00064F24"/>
    <w:rsid w:val="0006510C"/>
    <w:rsid w:val="000652D9"/>
    <w:rsid w:val="000653C9"/>
    <w:rsid w:val="00065745"/>
    <w:rsid w:val="00065FF1"/>
    <w:rsid w:val="000663F8"/>
    <w:rsid w:val="000664FC"/>
    <w:rsid w:val="0006676A"/>
    <w:rsid w:val="00066BAC"/>
    <w:rsid w:val="000670E1"/>
    <w:rsid w:val="00067292"/>
    <w:rsid w:val="000703CB"/>
    <w:rsid w:val="00070EB9"/>
    <w:rsid w:val="00070F22"/>
    <w:rsid w:val="000714BB"/>
    <w:rsid w:val="00071A7B"/>
    <w:rsid w:val="00071C23"/>
    <w:rsid w:val="00072EA9"/>
    <w:rsid w:val="00072F79"/>
    <w:rsid w:val="000731B9"/>
    <w:rsid w:val="0007338A"/>
    <w:rsid w:val="000737CB"/>
    <w:rsid w:val="0007391E"/>
    <w:rsid w:val="00073949"/>
    <w:rsid w:val="00073AF9"/>
    <w:rsid w:val="00073B13"/>
    <w:rsid w:val="000746D5"/>
    <w:rsid w:val="00074885"/>
    <w:rsid w:val="00075A9C"/>
    <w:rsid w:val="000761A4"/>
    <w:rsid w:val="00076691"/>
    <w:rsid w:val="000772C8"/>
    <w:rsid w:val="000778F9"/>
    <w:rsid w:val="00077A44"/>
    <w:rsid w:val="00077BC1"/>
    <w:rsid w:val="00077C1C"/>
    <w:rsid w:val="00077CF1"/>
    <w:rsid w:val="00080829"/>
    <w:rsid w:val="0008192E"/>
    <w:rsid w:val="00081ED3"/>
    <w:rsid w:val="000822CB"/>
    <w:rsid w:val="000824A0"/>
    <w:rsid w:val="000824E2"/>
    <w:rsid w:val="00082BFC"/>
    <w:rsid w:val="000830B9"/>
    <w:rsid w:val="00083142"/>
    <w:rsid w:val="000833B5"/>
    <w:rsid w:val="000833FF"/>
    <w:rsid w:val="00083565"/>
    <w:rsid w:val="00083695"/>
    <w:rsid w:val="00083FA5"/>
    <w:rsid w:val="00084222"/>
    <w:rsid w:val="00084548"/>
    <w:rsid w:val="00085082"/>
    <w:rsid w:val="000857AE"/>
    <w:rsid w:val="00085DD2"/>
    <w:rsid w:val="000868DD"/>
    <w:rsid w:val="00087DAE"/>
    <w:rsid w:val="00087DF5"/>
    <w:rsid w:val="00090379"/>
    <w:rsid w:val="0009048C"/>
    <w:rsid w:val="000904FF"/>
    <w:rsid w:val="00090529"/>
    <w:rsid w:val="00090583"/>
    <w:rsid w:val="0009099C"/>
    <w:rsid w:val="000909E3"/>
    <w:rsid w:val="00090E7A"/>
    <w:rsid w:val="000910FB"/>
    <w:rsid w:val="000911D3"/>
    <w:rsid w:val="000912C6"/>
    <w:rsid w:val="000912D8"/>
    <w:rsid w:val="00091371"/>
    <w:rsid w:val="00091392"/>
    <w:rsid w:val="0009155B"/>
    <w:rsid w:val="00091C24"/>
    <w:rsid w:val="000923C3"/>
    <w:rsid w:val="00092A24"/>
    <w:rsid w:val="00092E6B"/>
    <w:rsid w:val="0009338B"/>
    <w:rsid w:val="0009514F"/>
    <w:rsid w:val="000954CC"/>
    <w:rsid w:val="0009571D"/>
    <w:rsid w:val="00095D85"/>
    <w:rsid w:val="000960A4"/>
    <w:rsid w:val="00096688"/>
    <w:rsid w:val="00096C9A"/>
    <w:rsid w:val="000A0013"/>
    <w:rsid w:val="000A04CF"/>
    <w:rsid w:val="000A04E2"/>
    <w:rsid w:val="000A083B"/>
    <w:rsid w:val="000A1532"/>
    <w:rsid w:val="000A1C05"/>
    <w:rsid w:val="000A261C"/>
    <w:rsid w:val="000A2BD4"/>
    <w:rsid w:val="000A3441"/>
    <w:rsid w:val="000A3A1D"/>
    <w:rsid w:val="000A4459"/>
    <w:rsid w:val="000A4910"/>
    <w:rsid w:val="000A4F36"/>
    <w:rsid w:val="000A517B"/>
    <w:rsid w:val="000A523A"/>
    <w:rsid w:val="000A57FE"/>
    <w:rsid w:val="000A5A65"/>
    <w:rsid w:val="000A5E3C"/>
    <w:rsid w:val="000A5EC3"/>
    <w:rsid w:val="000A5FB4"/>
    <w:rsid w:val="000A6054"/>
    <w:rsid w:val="000A60ED"/>
    <w:rsid w:val="000A79A6"/>
    <w:rsid w:val="000B0EC5"/>
    <w:rsid w:val="000B0FE3"/>
    <w:rsid w:val="000B1CE7"/>
    <w:rsid w:val="000B273A"/>
    <w:rsid w:val="000B2AE1"/>
    <w:rsid w:val="000B3B2D"/>
    <w:rsid w:val="000B40C0"/>
    <w:rsid w:val="000B412A"/>
    <w:rsid w:val="000B41B5"/>
    <w:rsid w:val="000B4803"/>
    <w:rsid w:val="000B50CD"/>
    <w:rsid w:val="000B520F"/>
    <w:rsid w:val="000B5248"/>
    <w:rsid w:val="000B53CB"/>
    <w:rsid w:val="000B570F"/>
    <w:rsid w:val="000B578E"/>
    <w:rsid w:val="000B5ABF"/>
    <w:rsid w:val="000B5ACD"/>
    <w:rsid w:val="000B5CA2"/>
    <w:rsid w:val="000B60F5"/>
    <w:rsid w:val="000B6953"/>
    <w:rsid w:val="000B6F27"/>
    <w:rsid w:val="000B7A96"/>
    <w:rsid w:val="000B7E26"/>
    <w:rsid w:val="000C0052"/>
    <w:rsid w:val="000C0557"/>
    <w:rsid w:val="000C0985"/>
    <w:rsid w:val="000C0B68"/>
    <w:rsid w:val="000C0C53"/>
    <w:rsid w:val="000C16B9"/>
    <w:rsid w:val="000C1937"/>
    <w:rsid w:val="000C2210"/>
    <w:rsid w:val="000C239C"/>
    <w:rsid w:val="000C2507"/>
    <w:rsid w:val="000C2A6B"/>
    <w:rsid w:val="000C319B"/>
    <w:rsid w:val="000C3712"/>
    <w:rsid w:val="000C37F7"/>
    <w:rsid w:val="000C3EDD"/>
    <w:rsid w:val="000C4231"/>
    <w:rsid w:val="000C5113"/>
    <w:rsid w:val="000C52B6"/>
    <w:rsid w:val="000C534F"/>
    <w:rsid w:val="000C5928"/>
    <w:rsid w:val="000C6593"/>
    <w:rsid w:val="000C68F0"/>
    <w:rsid w:val="000C6D1D"/>
    <w:rsid w:val="000C6DA6"/>
    <w:rsid w:val="000C7151"/>
    <w:rsid w:val="000C7B07"/>
    <w:rsid w:val="000D000B"/>
    <w:rsid w:val="000D00B9"/>
    <w:rsid w:val="000D0193"/>
    <w:rsid w:val="000D0651"/>
    <w:rsid w:val="000D072C"/>
    <w:rsid w:val="000D1B76"/>
    <w:rsid w:val="000D2067"/>
    <w:rsid w:val="000D20E5"/>
    <w:rsid w:val="000D25D2"/>
    <w:rsid w:val="000D39F4"/>
    <w:rsid w:val="000D3E7A"/>
    <w:rsid w:val="000D444C"/>
    <w:rsid w:val="000D4759"/>
    <w:rsid w:val="000D4BD3"/>
    <w:rsid w:val="000D4F7B"/>
    <w:rsid w:val="000D4FE0"/>
    <w:rsid w:val="000D50A4"/>
    <w:rsid w:val="000D5A56"/>
    <w:rsid w:val="000D5C42"/>
    <w:rsid w:val="000D62E5"/>
    <w:rsid w:val="000D62F2"/>
    <w:rsid w:val="000D65D3"/>
    <w:rsid w:val="000D6BF2"/>
    <w:rsid w:val="000D70DD"/>
    <w:rsid w:val="000D7366"/>
    <w:rsid w:val="000D742B"/>
    <w:rsid w:val="000D7DB2"/>
    <w:rsid w:val="000E0A9F"/>
    <w:rsid w:val="000E0ADE"/>
    <w:rsid w:val="000E0F31"/>
    <w:rsid w:val="000E12AE"/>
    <w:rsid w:val="000E12B4"/>
    <w:rsid w:val="000E22E3"/>
    <w:rsid w:val="000E230F"/>
    <w:rsid w:val="000E2AA4"/>
    <w:rsid w:val="000E2C84"/>
    <w:rsid w:val="000E35E6"/>
    <w:rsid w:val="000E403B"/>
    <w:rsid w:val="000E4318"/>
    <w:rsid w:val="000E47D1"/>
    <w:rsid w:val="000E4D82"/>
    <w:rsid w:val="000E5FB2"/>
    <w:rsid w:val="000E6470"/>
    <w:rsid w:val="000E6AAA"/>
    <w:rsid w:val="000E6AC0"/>
    <w:rsid w:val="000E73AB"/>
    <w:rsid w:val="000E7499"/>
    <w:rsid w:val="000E759B"/>
    <w:rsid w:val="000E75E4"/>
    <w:rsid w:val="000E75ED"/>
    <w:rsid w:val="000E764B"/>
    <w:rsid w:val="000E78AA"/>
    <w:rsid w:val="000F0884"/>
    <w:rsid w:val="000F0ADF"/>
    <w:rsid w:val="000F0FC7"/>
    <w:rsid w:val="000F1DE2"/>
    <w:rsid w:val="000F21A7"/>
    <w:rsid w:val="000F3FED"/>
    <w:rsid w:val="000F414A"/>
    <w:rsid w:val="000F4BE4"/>
    <w:rsid w:val="000F4CED"/>
    <w:rsid w:val="000F5100"/>
    <w:rsid w:val="000F5A3E"/>
    <w:rsid w:val="000F5B26"/>
    <w:rsid w:val="000F5B8B"/>
    <w:rsid w:val="000F5F1B"/>
    <w:rsid w:val="000F65CA"/>
    <w:rsid w:val="000F6C49"/>
    <w:rsid w:val="000F6EAB"/>
    <w:rsid w:val="000F7346"/>
    <w:rsid w:val="000F746C"/>
    <w:rsid w:val="000F766E"/>
    <w:rsid w:val="000F7F6C"/>
    <w:rsid w:val="001000A6"/>
    <w:rsid w:val="0010020F"/>
    <w:rsid w:val="001003EF"/>
    <w:rsid w:val="00100B4C"/>
    <w:rsid w:val="00100EA8"/>
    <w:rsid w:val="00101077"/>
    <w:rsid w:val="001012D1"/>
    <w:rsid w:val="001017DA"/>
    <w:rsid w:val="001019F4"/>
    <w:rsid w:val="00101BF4"/>
    <w:rsid w:val="0010206A"/>
    <w:rsid w:val="00102537"/>
    <w:rsid w:val="00102AF3"/>
    <w:rsid w:val="0010301A"/>
    <w:rsid w:val="001038A4"/>
    <w:rsid w:val="00104841"/>
    <w:rsid w:val="00104FC4"/>
    <w:rsid w:val="00105251"/>
    <w:rsid w:val="00105517"/>
    <w:rsid w:val="0010552F"/>
    <w:rsid w:val="00105697"/>
    <w:rsid w:val="0010572F"/>
    <w:rsid w:val="001057D2"/>
    <w:rsid w:val="001062A3"/>
    <w:rsid w:val="00107EBE"/>
    <w:rsid w:val="00107F89"/>
    <w:rsid w:val="00110731"/>
    <w:rsid w:val="00110C89"/>
    <w:rsid w:val="00110ECB"/>
    <w:rsid w:val="00111305"/>
    <w:rsid w:val="001113CD"/>
    <w:rsid w:val="001116E2"/>
    <w:rsid w:val="0011181D"/>
    <w:rsid w:val="001118C4"/>
    <w:rsid w:val="00111C15"/>
    <w:rsid w:val="00111CF3"/>
    <w:rsid w:val="0011201B"/>
    <w:rsid w:val="0011247A"/>
    <w:rsid w:val="00112CA9"/>
    <w:rsid w:val="001138C1"/>
    <w:rsid w:val="00113B0F"/>
    <w:rsid w:val="00114DAA"/>
    <w:rsid w:val="00115080"/>
    <w:rsid w:val="00115113"/>
    <w:rsid w:val="001151C6"/>
    <w:rsid w:val="001151E1"/>
    <w:rsid w:val="0011670C"/>
    <w:rsid w:val="001174EC"/>
    <w:rsid w:val="001176D1"/>
    <w:rsid w:val="00117CC5"/>
    <w:rsid w:val="0012020C"/>
    <w:rsid w:val="00120900"/>
    <w:rsid w:val="00120D82"/>
    <w:rsid w:val="00121371"/>
    <w:rsid w:val="00121535"/>
    <w:rsid w:val="00122049"/>
    <w:rsid w:val="00122315"/>
    <w:rsid w:val="00122604"/>
    <w:rsid w:val="00122640"/>
    <w:rsid w:val="00122641"/>
    <w:rsid w:val="0012269F"/>
    <w:rsid w:val="00122CF0"/>
    <w:rsid w:val="00122D5F"/>
    <w:rsid w:val="00123469"/>
    <w:rsid w:val="00123A03"/>
    <w:rsid w:val="001240D5"/>
    <w:rsid w:val="00124D6E"/>
    <w:rsid w:val="001258D1"/>
    <w:rsid w:val="001258E5"/>
    <w:rsid w:val="00125A5B"/>
    <w:rsid w:val="00125A78"/>
    <w:rsid w:val="00125D14"/>
    <w:rsid w:val="00125F92"/>
    <w:rsid w:val="001264A8"/>
    <w:rsid w:val="001267DC"/>
    <w:rsid w:val="00126C58"/>
    <w:rsid w:val="001270E9"/>
    <w:rsid w:val="0012710C"/>
    <w:rsid w:val="00127BD7"/>
    <w:rsid w:val="00127E1C"/>
    <w:rsid w:val="001305F0"/>
    <w:rsid w:val="0013061D"/>
    <w:rsid w:val="00130639"/>
    <w:rsid w:val="00130B7A"/>
    <w:rsid w:val="00130F19"/>
    <w:rsid w:val="00131CFA"/>
    <w:rsid w:val="00133A3B"/>
    <w:rsid w:val="00133E06"/>
    <w:rsid w:val="00133F72"/>
    <w:rsid w:val="001340C4"/>
    <w:rsid w:val="0013497D"/>
    <w:rsid w:val="00134B63"/>
    <w:rsid w:val="001359C0"/>
    <w:rsid w:val="00137771"/>
    <w:rsid w:val="00137A03"/>
    <w:rsid w:val="00137D36"/>
    <w:rsid w:val="00137DA6"/>
    <w:rsid w:val="00140EFE"/>
    <w:rsid w:val="0014118E"/>
    <w:rsid w:val="00142B41"/>
    <w:rsid w:val="00143371"/>
    <w:rsid w:val="00143E32"/>
    <w:rsid w:val="00143E86"/>
    <w:rsid w:val="00143F24"/>
    <w:rsid w:val="001440DE"/>
    <w:rsid w:val="00144794"/>
    <w:rsid w:val="00144AF2"/>
    <w:rsid w:val="001456BE"/>
    <w:rsid w:val="00146041"/>
    <w:rsid w:val="0014661F"/>
    <w:rsid w:val="00146804"/>
    <w:rsid w:val="001469B0"/>
    <w:rsid w:val="00146DC6"/>
    <w:rsid w:val="00150494"/>
    <w:rsid w:val="00150C3C"/>
    <w:rsid w:val="00151AEE"/>
    <w:rsid w:val="001524D1"/>
    <w:rsid w:val="0015281D"/>
    <w:rsid w:val="00152D59"/>
    <w:rsid w:val="00152FD9"/>
    <w:rsid w:val="00153329"/>
    <w:rsid w:val="001533B5"/>
    <w:rsid w:val="00153E41"/>
    <w:rsid w:val="00154080"/>
    <w:rsid w:val="00154086"/>
    <w:rsid w:val="00154273"/>
    <w:rsid w:val="001546EC"/>
    <w:rsid w:val="00154ADB"/>
    <w:rsid w:val="00154B96"/>
    <w:rsid w:val="00154E65"/>
    <w:rsid w:val="0015538B"/>
    <w:rsid w:val="00155BFD"/>
    <w:rsid w:val="00155C96"/>
    <w:rsid w:val="0015609D"/>
    <w:rsid w:val="001564DA"/>
    <w:rsid w:val="001564F6"/>
    <w:rsid w:val="00156A07"/>
    <w:rsid w:val="00156B01"/>
    <w:rsid w:val="001571F8"/>
    <w:rsid w:val="00157C93"/>
    <w:rsid w:val="00157F0D"/>
    <w:rsid w:val="00160178"/>
    <w:rsid w:val="00160906"/>
    <w:rsid w:val="0016092C"/>
    <w:rsid w:val="001609D0"/>
    <w:rsid w:val="00160B00"/>
    <w:rsid w:val="001616CF"/>
    <w:rsid w:val="001618B5"/>
    <w:rsid w:val="00161A2E"/>
    <w:rsid w:val="00161BC4"/>
    <w:rsid w:val="00162269"/>
    <w:rsid w:val="00162471"/>
    <w:rsid w:val="00162FA7"/>
    <w:rsid w:val="00163602"/>
    <w:rsid w:val="00163895"/>
    <w:rsid w:val="00163D8E"/>
    <w:rsid w:val="00164038"/>
    <w:rsid w:val="0016458A"/>
    <w:rsid w:val="00165395"/>
    <w:rsid w:val="0016541E"/>
    <w:rsid w:val="0016545A"/>
    <w:rsid w:val="001654EB"/>
    <w:rsid w:val="001658C5"/>
    <w:rsid w:val="00165D14"/>
    <w:rsid w:val="00166456"/>
    <w:rsid w:val="00166717"/>
    <w:rsid w:val="001667E4"/>
    <w:rsid w:val="0016684F"/>
    <w:rsid w:val="00166F90"/>
    <w:rsid w:val="00167238"/>
    <w:rsid w:val="001677CB"/>
    <w:rsid w:val="0016783E"/>
    <w:rsid w:val="00167BB3"/>
    <w:rsid w:val="00167C34"/>
    <w:rsid w:val="00167D72"/>
    <w:rsid w:val="00170CDC"/>
    <w:rsid w:val="00171939"/>
    <w:rsid w:val="00171FB4"/>
    <w:rsid w:val="001720EC"/>
    <w:rsid w:val="00172656"/>
    <w:rsid w:val="00172ABC"/>
    <w:rsid w:val="00172BFC"/>
    <w:rsid w:val="0017334C"/>
    <w:rsid w:val="001734E8"/>
    <w:rsid w:val="00173615"/>
    <w:rsid w:val="001739BD"/>
    <w:rsid w:val="00173CE9"/>
    <w:rsid w:val="00173EBF"/>
    <w:rsid w:val="001745FA"/>
    <w:rsid w:val="00175451"/>
    <w:rsid w:val="00175A71"/>
    <w:rsid w:val="00175B59"/>
    <w:rsid w:val="001768EA"/>
    <w:rsid w:val="00176A1F"/>
    <w:rsid w:val="00176A8B"/>
    <w:rsid w:val="00177E55"/>
    <w:rsid w:val="00180491"/>
    <w:rsid w:val="0018064F"/>
    <w:rsid w:val="001806AC"/>
    <w:rsid w:val="001806E0"/>
    <w:rsid w:val="00180757"/>
    <w:rsid w:val="00180FBC"/>
    <w:rsid w:val="00181079"/>
    <w:rsid w:val="00181475"/>
    <w:rsid w:val="001814ED"/>
    <w:rsid w:val="001818C0"/>
    <w:rsid w:val="00181B35"/>
    <w:rsid w:val="00181EB7"/>
    <w:rsid w:val="001820D2"/>
    <w:rsid w:val="00182223"/>
    <w:rsid w:val="00182735"/>
    <w:rsid w:val="001829EA"/>
    <w:rsid w:val="00182AB2"/>
    <w:rsid w:val="00184499"/>
    <w:rsid w:val="00184F33"/>
    <w:rsid w:val="00185221"/>
    <w:rsid w:val="0018535E"/>
    <w:rsid w:val="00185811"/>
    <w:rsid w:val="00185F3E"/>
    <w:rsid w:val="00186D19"/>
    <w:rsid w:val="00186E32"/>
    <w:rsid w:val="00186F75"/>
    <w:rsid w:val="00187A0B"/>
    <w:rsid w:val="00187C35"/>
    <w:rsid w:val="00187DB1"/>
    <w:rsid w:val="00187E16"/>
    <w:rsid w:val="0019082E"/>
    <w:rsid w:val="00191619"/>
    <w:rsid w:val="001916DB"/>
    <w:rsid w:val="00191CA7"/>
    <w:rsid w:val="00191D63"/>
    <w:rsid w:val="00191EB8"/>
    <w:rsid w:val="00192EDE"/>
    <w:rsid w:val="00193405"/>
    <w:rsid w:val="00193BCF"/>
    <w:rsid w:val="00193E6D"/>
    <w:rsid w:val="00194D15"/>
    <w:rsid w:val="00194FA8"/>
    <w:rsid w:val="001953EF"/>
    <w:rsid w:val="00195D63"/>
    <w:rsid w:val="00196732"/>
    <w:rsid w:val="00196AFF"/>
    <w:rsid w:val="00196B25"/>
    <w:rsid w:val="001A097E"/>
    <w:rsid w:val="001A09F5"/>
    <w:rsid w:val="001A0AD8"/>
    <w:rsid w:val="001A0BF0"/>
    <w:rsid w:val="001A1374"/>
    <w:rsid w:val="001A16CA"/>
    <w:rsid w:val="001A1BE9"/>
    <w:rsid w:val="001A21E2"/>
    <w:rsid w:val="001A2637"/>
    <w:rsid w:val="001A3751"/>
    <w:rsid w:val="001A4799"/>
    <w:rsid w:val="001A4D2A"/>
    <w:rsid w:val="001A4EF3"/>
    <w:rsid w:val="001A5718"/>
    <w:rsid w:val="001A59A8"/>
    <w:rsid w:val="001A5C70"/>
    <w:rsid w:val="001A60F7"/>
    <w:rsid w:val="001A62FD"/>
    <w:rsid w:val="001A6435"/>
    <w:rsid w:val="001A66F8"/>
    <w:rsid w:val="001A6FB6"/>
    <w:rsid w:val="001A7771"/>
    <w:rsid w:val="001B01E3"/>
    <w:rsid w:val="001B028B"/>
    <w:rsid w:val="001B03E9"/>
    <w:rsid w:val="001B055C"/>
    <w:rsid w:val="001B0B98"/>
    <w:rsid w:val="001B0E14"/>
    <w:rsid w:val="001B0F3C"/>
    <w:rsid w:val="001B147F"/>
    <w:rsid w:val="001B28A1"/>
    <w:rsid w:val="001B2F9F"/>
    <w:rsid w:val="001B3435"/>
    <w:rsid w:val="001B3EBA"/>
    <w:rsid w:val="001B3F0F"/>
    <w:rsid w:val="001B4386"/>
    <w:rsid w:val="001B4866"/>
    <w:rsid w:val="001B511C"/>
    <w:rsid w:val="001B6012"/>
    <w:rsid w:val="001B6E7E"/>
    <w:rsid w:val="001B7F95"/>
    <w:rsid w:val="001C0697"/>
    <w:rsid w:val="001C0727"/>
    <w:rsid w:val="001C074E"/>
    <w:rsid w:val="001C0C02"/>
    <w:rsid w:val="001C0ED9"/>
    <w:rsid w:val="001C16EF"/>
    <w:rsid w:val="001C17D7"/>
    <w:rsid w:val="001C187A"/>
    <w:rsid w:val="001C188C"/>
    <w:rsid w:val="001C1A1E"/>
    <w:rsid w:val="001C207A"/>
    <w:rsid w:val="001C20FC"/>
    <w:rsid w:val="001C227E"/>
    <w:rsid w:val="001C2868"/>
    <w:rsid w:val="001C2A45"/>
    <w:rsid w:val="001C3DE9"/>
    <w:rsid w:val="001C3E6A"/>
    <w:rsid w:val="001C4F30"/>
    <w:rsid w:val="001C5025"/>
    <w:rsid w:val="001C5712"/>
    <w:rsid w:val="001C70E5"/>
    <w:rsid w:val="001C7515"/>
    <w:rsid w:val="001C798E"/>
    <w:rsid w:val="001D0276"/>
    <w:rsid w:val="001D0A88"/>
    <w:rsid w:val="001D19A0"/>
    <w:rsid w:val="001D20BC"/>
    <w:rsid w:val="001D310F"/>
    <w:rsid w:val="001D3457"/>
    <w:rsid w:val="001D3A7D"/>
    <w:rsid w:val="001D4358"/>
    <w:rsid w:val="001D4D36"/>
    <w:rsid w:val="001D56FC"/>
    <w:rsid w:val="001D5A1A"/>
    <w:rsid w:val="001D5F35"/>
    <w:rsid w:val="001D6C1D"/>
    <w:rsid w:val="001D6D8D"/>
    <w:rsid w:val="001D6F0B"/>
    <w:rsid w:val="001D6FB3"/>
    <w:rsid w:val="001D7343"/>
    <w:rsid w:val="001E0383"/>
    <w:rsid w:val="001E0406"/>
    <w:rsid w:val="001E0CC4"/>
    <w:rsid w:val="001E12BD"/>
    <w:rsid w:val="001E1475"/>
    <w:rsid w:val="001E17F8"/>
    <w:rsid w:val="001E1AC1"/>
    <w:rsid w:val="001E1F72"/>
    <w:rsid w:val="001E220F"/>
    <w:rsid w:val="001E22E1"/>
    <w:rsid w:val="001E23D1"/>
    <w:rsid w:val="001E273C"/>
    <w:rsid w:val="001E2CFA"/>
    <w:rsid w:val="001E302D"/>
    <w:rsid w:val="001E3069"/>
    <w:rsid w:val="001E3232"/>
    <w:rsid w:val="001E32AB"/>
    <w:rsid w:val="001E3AC0"/>
    <w:rsid w:val="001E3B43"/>
    <w:rsid w:val="001E3CAA"/>
    <w:rsid w:val="001E48BB"/>
    <w:rsid w:val="001E500C"/>
    <w:rsid w:val="001E58B8"/>
    <w:rsid w:val="001E5EBF"/>
    <w:rsid w:val="001E636C"/>
    <w:rsid w:val="001E63C3"/>
    <w:rsid w:val="001E6510"/>
    <w:rsid w:val="001E676A"/>
    <w:rsid w:val="001E6CE7"/>
    <w:rsid w:val="001E6EB0"/>
    <w:rsid w:val="001E7839"/>
    <w:rsid w:val="001E7C25"/>
    <w:rsid w:val="001F0457"/>
    <w:rsid w:val="001F06EE"/>
    <w:rsid w:val="001F079B"/>
    <w:rsid w:val="001F0A75"/>
    <w:rsid w:val="001F0DEB"/>
    <w:rsid w:val="001F112C"/>
    <w:rsid w:val="001F1571"/>
    <w:rsid w:val="001F17CE"/>
    <w:rsid w:val="001F17F0"/>
    <w:rsid w:val="001F20D5"/>
    <w:rsid w:val="001F2232"/>
    <w:rsid w:val="001F2DA4"/>
    <w:rsid w:val="001F2DC7"/>
    <w:rsid w:val="001F2E2D"/>
    <w:rsid w:val="001F3271"/>
    <w:rsid w:val="001F3436"/>
    <w:rsid w:val="001F35F9"/>
    <w:rsid w:val="001F3A12"/>
    <w:rsid w:val="001F3BD2"/>
    <w:rsid w:val="001F3F60"/>
    <w:rsid w:val="001F463C"/>
    <w:rsid w:val="001F467B"/>
    <w:rsid w:val="001F4A37"/>
    <w:rsid w:val="001F4A56"/>
    <w:rsid w:val="001F53A3"/>
    <w:rsid w:val="001F58B1"/>
    <w:rsid w:val="001F599E"/>
    <w:rsid w:val="001F6078"/>
    <w:rsid w:val="001F6241"/>
    <w:rsid w:val="001F687B"/>
    <w:rsid w:val="001F6964"/>
    <w:rsid w:val="001F6D18"/>
    <w:rsid w:val="001F76C7"/>
    <w:rsid w:val="001F787F"/>
    <w:rsid w:val="001F7D35"/>
    <w:rsid w:val="001F7E3B"/>
    <w:rsid w:val="00200235"/>
    <w:rsid w:val="00200682"/>
    <w:rsid w:val="00201086"/>
    <w:rsid w:val="00201AF5"/>
    <w:rsid w:val="0020336C"/>
    <w:rsid w:val="00203697"/>
    <w:rsid w:val="002039BC"/>
    <w:rsid w:val="00203EF0"/>
    <w:rsid w:val="0020405A"/>
    <w:rsid w:val="00204367"/>
    <w:rsid w:val="0020440B"/>
    <w:rsid w:val="0020446B"/>
    <w:rsid w:val="00204770"/>
    <w:rsid w:val="00204837"/>
    <w:rsid w:val="00204B16"/>
    <w:rsid w:val="0020579C"/>
    <w:rsid w:val="00205EF6"/>
    <w:rsid w:val="002065B6"/>
    <w:rsid w:val="00206997"/>
    <w:rsid w:val="0020740C"/>
    <w:rsid w:val="00207691"/>
    <w:rsid w:val="0020778F"/>
    <w:rsid w:val="00207864"/>
    <w:rsid w:val="00210148"/>
    <w:rsid w:val="002103CA"/>
    <w:rsid w:val="002107C7"/>
    <w:rsid w:val="002110DC"/>
    <w:rsid w:val="0021160D"/>
    <w:rsid w:val="00211D00"/>
    <w:rsid w:val="00211FF4"/>
    <w:rsid w:val="0021233D"/>
    <w:rsid w:val="0021261A"/>
    <w:rsid w:val="00212D41"/>
    <w:rsid w:val="00213AE1"/>
    <w:rsid w:val="00213F5A"/>
    <w:rsid w:val="002142AF"/>
    <w:rsid w:val="00215CFB"/>
    <w:rsid w:val="00215D6F"/>
    <w:rsid w:val="0021619D"/>
    <w:rsid w:val="0021688E"/>
    <w:rsid w:val="00216FA9"/>
    <w:rsid w:val="00217504"/>
    <w:rsid w:val="00217B9C"/>
    <w:rsid w:val="00217CE0"/>
    <w:rsid w:val="00220370"/>
    <w:rsid w:val="0022093A"/>
    <w:rsid w:val="00220DEA"/>
    <w:rsid w:val="002216B5"/>
    <w:rsid w:val="0022173A"/>
    <w:rsid w:val="00221909"/>
    <w:rsid w:val="002220FB"/>
    <w:rsid w:val="00222384"/>
    <w:rsid w:val="00222EB8"/>
    <w:rsid w:val="0022326E"/>
    <w:rsid w:val="002239BA"/>
    <w:rsid w:val="00225268"/>
    <w:rsid w:val="002256AD"/>
    <w:rsid w:val="002257A5"/>
    <w:rsid w:val="0022650B"/>
    <w:rsid w:val="00226C59"/>
    <w:rsid w:val="00227064"/>
    <w:rsid w:val="002273E4"/>
    <w:rsid w:val="00227A38"/>
    <w:rsid w:val="00227B54"/>
    <w:rsid w:val="00227CE6"/>
    <w:rsid w:val="00227E37"/>
    <w:rsid w:val="00230AEA"/>
    <w:rsid w:val="002316F9"/>
    <w:rsid w:val="00231C17"/>
    <w:rsid w:val="002321D4"/>
    <w:rsid w:val="00232385"/>
    <w:rsid w:val="00232D22"/>
    <w:rsid w:val="00232E20"/>
    <w:rsid w:val="00233B1A"/>
    <w:rsid w:val="00233BD8"/>
    <w:rsid w:val="00233D1C"/>
    <w:rsid w:val="00233E01"/>
    <w:rsid w:val="00233EE8"/>
    <w:rsid w:val="0023411C"/>
    <w:rsid w:val="0023446D"/>
    <w:rsid w:val="0023465D"/>
    <w:rsid w:val="00235B8D"/>
    <w:rsid w:val="0023616B"/>
    <w:rsid w:val="002361CD"/>
    <w:rsid w:val="0023665B"/>
    <w:rsid w:val="00236817"/>
    <w:rsid w:val="00236893"/>
    <w:rsid w:val="00236B4D"/>
    <w:rsid w:val="002373F3"/>
    <w:rsid w:val="00237481"/>
    <w:rsid w:val="00237619"/>
    <w:rsid w:val="00237743"/>
    <w:rsid w:val="002379E4"/>
    <w:rsid w:val="00237BCF"/>
    <w:rsid w:val="00237D83"/>
    <w:rsid w:val="00240E5A"/>
    <w:rsid w:val="00240E9B"/>
    <w:rsid w:val="00241917"/>
    <w:rsid w:val="0024198E"/>
    <w:rsid w:val="00241A35"/>
    <w:rsid w:val="00241DAF"/>
    <w:rsid w:val="00242276"/>
    <w:rsid w:val="002424CB"/>
    <w:rsid w:val="0024288F"/>
    <w:rsid w:val="00243342"/>
    <w:rsid w:val="002439AA"/>
    <w:rsid w:val="00243F81"/>
    <w:rsid w:val="00244133"/>
    <w:rsid w:val="00244437"/>
    <w:rsid w:val="00244D13"/>
    <w:rsid w:val="002455BD"/>
    <w:rsid w:val="00245671"/>
    <w:rsid w:val="002466BD"/>
    <w:rsid w:val="00246823"/>
    <w:rsid w:val="0024743D"/>
    <w:rsid w:val="00247CF6"/>
    <w:rsid w:val="00247FF4"/>
    <w:rsid w:val="002503B4"/>
    <w:rsid w:val="00250706"/>
    <w:rsid w:val="002508DC"/>
    <w:rsid w:val="00250E4E"/>
    <w:rsid w:val="0025140D"/>
    <w:rsid w:val="002518DF"/>
    <w:rsid w:val="0025265F"/>
    <w:rsid w:val="00252D75"/>
    <w:rsid w:val="002531C4"/>
    <w:rsid w:val="002535D6"/>
    <w:rsid w:val="00253748"/>
    <w:rsid w:val="00254F60"/>
    <w:rsid w:val="002552C4"/>
    <w:rsid w:val="002553D3"/>
    <w:rsid w:val="0025549D"/>
    <w:rsid w:val="0025630A"/>
    <w:rsid w:val="0025670F"/>
    <w:rsid w:val="00256BB6"/>
    <w:rsid w:val="002579BA"/>
    <w:rsid w:val="00257AB1"/>
    <w:rsid w:val="00257EF8"/>
    <w:rsid w:val="0026024D"/>
    <w:rsid w:val="00260325"/>
    <w:rsid w:val="0026070A"/>
    <w:rsid w:val="0026091A"/>
    <w:rsid w:val="00260AD5"/>
    <w:rsid w:val="00261028"/>
    <w:rsid w:val="0026188C"/>
    <w:rsid w:val="00261F63"/>
    <w:rsid w:val="002631B7"/>
    <w:rsid w:val="00263239"/>
    <w:rsid w:val="0026357C"/>
    <w:rsid w:val="002637E7"/>
    <w:rsid w:val="00263D9B"/>
    <w:rsid w:val="00263FAF"/>
    <w:rsid w:val="00264038"/>
    <w:rsid w:val="00264479"/>
    <w:rsid w:val="00264858"/>
    <w:rsid w:val="002651FF"/>
    <w:rsid w:val="00265AA8"/>
    <w:rsid w:val="00265E3E"/>
    <w:rsid w:val="0026611D"/>
    <w:rsid w:val="002663F2"/>
    <w:rsid w:val="00266B94"/>
    <w:rsid w:val="00267277"/>
    <w:rsid w:val="0026787E"/>
    <w:rsid w:val="00267EAB"/>
    <w:rsid w:val="00270437"/>
    <w:rsid w:val="00270490"/>
    <w:rsid w:val="002711D7"/>
    <w:rsid w:val="00271703"/>
    <w:rsid w:val="00271DD8"/>
    <w:rsid w:val="002724B9"/>
    <w:rsid w:val="002724DD"/>
    <w:rsid w:val="002741FA"/>
    <w:rsid w:val="0027431B"/>
    <w:rsid w:val="00274384"/>
    <w:rsid w:val="00274CFE"/>
    <w:rsid w:val="00275BA4"/>
    <w:rsid w:val="002766DD"/>
    <w:rsid w:val="00276BE0"/>
    <w:rsid w:val="00276F98"/>
    <w:rsid w:val="00277548"/>
    <w:rsid w:val="002775D9"/>
    <w:rsid w:val="002777CB"/>
    <w:rsid w:val="00277D22"/>
    <w:rsid w:val="00277E29"/>
    <w:rsid w:val="002805AF"/>
    <w:rsid w:val="002806CA"/>
    <w:rsid w:val="002807BA"/>
    <w:rsid w:val="0028113C"/>
    <w:rsid w:val="00281E9B"/>
    <w:rsid w:val="0028274A"/>
    <w:rsid w:val="00283003"/>
    <w:rsid w:val="002830A2"/>
    <w:rsid w:val="002830B7"/>
    <w:rsid w:val="00283187"/>
    <w:rsid w:val="00283D2B"/>
    <w:rsid w:val="002843ED"/>
    <w:rsid w:val="002846EC"/>
    <w:rsid w:val="00284932"/>
    <w:rsid w:val="00285A19"/>
    <w:rsid w:val="00286289"/>
    <w:rsid w:val="0028673F"/>
    <w:rsid w:val="00286BA7"/>
    <w:rsid w:val="002872FC"/>
    <w:rsid w:val="00287359"/>
    <w:rsid w:val="0028746B"/>
    <w:rsid w:val="00287531"/>
    <w:rsid w:val="00287FEB"/>
    <w:rsid w:val="00290335"/>
    <w:rsid w:val="00290DCF"/>
    <w:rsid w:val="00290F09"/>
    <w:rsid w:val="00291722"/>
    <w:rsid w:val="00291760"/>
    <w:rsid w:val="00291AF5"/>
    <w:rsid w:val="002926A8"/>
    <w:rsid w:val="002927CA"/>
    <w:rsid w:val="0029311C"/>
    <w:rsid w:val="00293380"/>
    <w:rsid w:val="0029395E"/>
    <w:rsid w:val="00293C52"/>
    <w:rsid w:val="00293CC2"/>
    <w:rsid w:val="00293E7C"/>
    <w:rsid w:val="002940C3"/>
    <w:rsid w:val="00294100"/>
    <w:rsid w:val="00294478"/>
    <w:rsid w:val="00294F6B"/>
    <w:rsid w:val="002958D5"/>
    <w:rsid w:val="00295ADD"/>
    <w:rsid w:val="00295BC6"/>
    <w:rsid w:val="002962F8"/>
    <w:rsid w:val="002964E4"/>
    <w:rsid w:val="00296661"/>
    <w:rsid w:val="0029674C"/>
    <w:rsid w:val="00296E9F"/>
    <w:rsid w:val="00296F37"/>
    <w:rsid w:val="00297150"/>
    <w:rsid w:val="0029720D"/>
    <w:rsid w:val="0029749D"/>
    <w:rsid w:val="00297B52"/>
    <w:rsid w:val="002A073A"/>
    <w:rsid w:val="002A0B9D"/>
    <w:rsid w:val="002A2538"/>
    <w:rsid w:val="002A2EF5"/>
    <w:rsid w:val="002A2FFD"/>
    <w:rsid w:val="002A3A32"/>
    <w:rsid w:val="002A3EB7"/>
    <w:rsid w:val="002A4094"/>
    <w:rsid w:val="002A43B3"/>
    <w:rsid w:val="002A43BC"/>
    <w:rsid w:val="002A46D4"/>
    <w:rsid w:val="002A47C5"/>
    <w:rsid w:val="002A5545"/>
    <w:rsid w:val="002A56C4"/>
    <w:rsid w:val="002A584D"/>
    <w:rsid w:val="002A5AA7"/>
    <w:rsid w:val="002A6F92"/>
    <w:rsid w:val="002A7C16"/>
    <w:rsid w:val="002B08E0"/>
    <w:rsid w:val="002B0D22"/>
    <w:rsid w:val="002B1A28"/>
    <w:rsid w:val="002B1C61"/>
    <w:rsid w:val="002B2EB1"/>
    <w:rsid w:val="002B384E"/>
    <w:rsid w:val="002B3A19"/>
    <w:rsid w:val="002B462C"/>
    <w:rsid w:val="002B5076"/>
    <w:rsid w:val="002B57C9"/>
    <w:rsid w:val="002B59B6"/>
    <w:rsid w:val="002B5BF2"/>
    <w:rsid w:val="002B656F"/>
    <w:rsid w:val="002B6AE6"/>
    <w:rsid w:val="002B722C"/>
    <w:rsid w:val="002B7385"/>
    <w:rsid w:val="002B7639"/>
    <w:rsid w:val="002B78FF"/>
    <w:rsid w:val="002B79A6"/>
    <w:rsid w:val="002B7AE1"/>
    <w:rsid w:val="002B7CEE"/>
    <w:rsid w:val="002B7F72"/>
    <w:rsid w:val="002C02E5"/>
    <w:rsid w:val="002C12B7"/>
    <w:rsid w:val="002C1557"/>
    <w:rsid w:val="002C232C"/>
    <w:rsid w:val="002C24FB"/>
    <w:rsid w:val="002C253F"/>
    <w:rsid w:val="002C2E5D"/>
    <w:rsid w:val="002C2E74"/>
    <w:rsid w:val="002C2EAB"/>
    <w:rsid w:val="002C3792"/>
    <w:rsid w:val="002C4274"/>
    <w:rsid w:val="002C495E"/>
    <w:rsid w:val="002C4ECD"/>
    <w:rsid w:val="002C51E9"/>
    <w:rsid w:val="002C5AC2"/>
    <w:rsid w:val="002C5C45"/>
    <w:rsid w:val="002C640A"/>
    <w:rsid w:val="002C6B2B"/>
    <w:rsid w:val="002C6F43"/>
    <w:rsid w:val="002C719F"/>
    <w:rsid w:val="002C7880"/>
    <w:rsid w:val="002C7DB6"/>
    <w:rsid w:val="002C7F81"/>
    <w:rsid w:val="002D0017"/>
    <w:rsid w:val="002D049F"/>
    <w:rsid w:val="002D0E24"/>
    <w:rsid w:val="002D164E"/>
    <w:rsid w:val="002D1832"/>
    <w:rsid w:val="002D1A98"/>
    <w:rsid w:val="002D1BE8"/>
    <w:rsid w:val="002D288D"/>
    <w:rsid w:val="002D2B76"/>
    <w:rsid w:val="002D2F48"/>
    <w:rsid w:val="002D31BC"/>
    <w:rsid w:val="002D3ED9"/>
    <w:rsid w:val="002D44D1"/>
    <w:rsid w:val="002D4797"/>
    <w:rsid w:val="002D47B3"/>
    <w:rsid w:val="002D4CDD"/>
    <w:rsid w:val="002D52D8"/>
    <w:rsid w:val="002D533D"/>
    <w:rsid w:val="002D54A7"/>
    <w:rsid w:val="002D565D"/>
    <w:rsid w:val="002D5DA0"/>
    <w:rsid w:val="002D6058"/>
    <w:rsid w:val="002D6489"/>
    <w:rsid w:val="002D67F0"/>
    <w:rsid w:val="002D6AC5"/>
    <w:rsid w:val="002D6CD4"/>
    <w:rsid w:val="002D6CE7"/>
    <w:rsid w:val="002D77E8"/>
    <w:rsid w:val="002E04C5"/>
    <w:rsid w:val="002E0608"/>
    <w:rsid w:val="002E08B0"/>
    <w:rsid w:val="002E0C34"/>
    <w:rsid w:val="002E0EB6"/>
    <w:rsid w:val="002E1B91"/>
    <w:rsid w:val="002E1E49"/>
    <w:rsid w:val="002E1F3D"/>
    <w:rsid w:val="002E1FC8"/>
    <w:rsid w:val="002E1FCE"/>
    <w:rsid w:val="002E23E3"/>
    <w:rsid w:val="002E2B00"/>
    <w:rsid w:val="002E3141"/>
    <w:rsid w:val="002E346A"/>
    <w:rsid w:val="002E3B31"/>
    <w:rsid w:val="002E3B6F"/>
    <w:rsid w:val="002E40FC"/>
    <w:rsid w:val="002E4D77"/>
    <w:rsid w:val="002E4F0D"/>
    <w:rsid w:val="002E522C"/>
    <w:rsid w:val="002E59AC"/>
    <w:rsid w:val="002E5A57"/>
    <w:rsid w:val="002E5BC1"/>
    <w:rsid w:val="002E5F6F"/>
    <w:rsid w:val="002E65B7"/>
    <w:rsid w:val="002E674F"/>
    <w:rsid w:val="002E6C60"/>
    <w:rsid w:val="002E7450"/>
    <w:rsid w:val="002E78A8"/>
    <w:rsid w:val="002E7BA6"/>
    <w:rsid w:val="002E7CB8"/>
    <w:rsid w:val="002F0935"/>
    <w:rsid w:val="002F116A"/>
    <w:rsid w:val="002F16B1"/>
    <w:rsid w:val="002F1B40"/>
    <w:rsid w:val="002F2729"/>
    <w:rsid w:val="002F287B"/>
    <w:rsid w:val="002F35B6"/>
    <w:rsid w:val="002F39CB"/>
    <w:rsid w:val="002F3F38"/>
    <w:rsid w:val="002F4289"/>
    <w:rsid w:val="002F47FC"/>
    <w:rsid w:val="002F4966"/>
    <w:rsid w:val="002F4FE2"/>
    <w:rsid w:val="002F530E"/>
    <w:rsid w:val="002F5E9F"/>
    <w:rsid w:val="002F6768"/>
    <w:rsid w:val="002F676D"/>
    <w:rsid w:val="002F67DA"/>
    <w:rsid w:val="002F684B"/>
    <w:rsid w:val="002F7036"/>
    <w:rsid w:val="002F72F7"/>
    <w:rsid w:val="002F7382"/>
    <w:rsid w:val="002F73E0"/>
    <w:rsid w:val="002F7575"/>
    <w:rsid w:val="002F7A50"/>
    <w:rsid w:val="002F7B7D"/>
    <w:rsid w:val="0030022E"/>
    <w:rsid w:val="003003F3"/>
    <w:rsid w:val="00300FFE"/>
    <w:rsid w:val="00301856"/>
    <w:rsid w:val="0030193E"/>
    <w:rsid w:val="00301C86"/>
    <w:rsid w:val="00302038"/>
    <w:rsid w:val="003025B0"/>
    <w:rsid w:val="003026D7"/>
    <w:rsid w:val="0030289C"/>
    <w:rsid w:val="00302E32"/>
    <w:rsid w:val="00303854"/>
    <w:rsid w:val="00303DEC"/>
    <w:rsid w:val="00303F3E"/>
    <w:rsid w:val="003040E5"/>
    <w:rsid w:val="00304126"/>
    <w:rsid w:val="0030420C"/>
    <w:rsid w:val="00304465"/>
    <w:rsid w:val="00304676"/>
    <w:rsid w:val="00304685"/>
    <w:rsid w:val="0030532C"/>
    <w:rsid w:val="00306E84"/>
    <w:rsid w:val="00307003"/>
    <w:rsid w:val="00307464"/>
    <w:rsid w:val="00307562"/>
    <w:rsid w:val="00310664"/>
    <w:rsid w:val="00311C5F"/>
    <w:rsid w:val="00311C88"/>
    <w:rsid w:val="003128A0"/>
    <w:rsid w:val="00312EFB"/>
    <w:rsid w:val="0031329B"/>
    <w:rsid w:val="00313639"/>
    <w:rsid w:val="0031363F"/>
    <w:rsid w:val="00313EFF"/>
    <w:rsid w:val="0031518F"/>
    <w:rsid w:val="003159CE"/>
    <w:rsid w:val="00315EEA"/>
    <w:rsid w:val="00316083"/>
    <w:rsid w:val="003161FA"/>
    <w:rsid w:val="00316291"/>
    <w:rsid w:val="00316ABC"/>
    <w:rsid w:val="00316C19"/>
    <w:rsid w:val="00316D3D"/>
    <w:rsid w:val="0031750F"/>
    <w:rsid w:val="003204CF"/>
    <w:rsid w:val="00320645"/>
    <w:rsid w:val="00320974"/>
    <w:rsid w:val="00321301"/>
    <w:rsid w:val="003215D3"/>
    <w:rsid w:val="0032171A"/>
    <w:rsid w:val="00321EC4"/>
    <w:rsid w:val="00321F00"/>
    <w:rsid w:val="00321F9F"/>
    <w:rsid w:val="003220FF"/>
    <w:rsid w:val="00322154"/>
    <w:rsid w:val="003224AD"/>
    <w:rsid w:val="003227A0"/>
    <w:rsid w:val="00322909"/>
    <w:rsid w:val="00323182"/>
    <w:rsid w:val="00323535"/>
    <w:rsid w:val="003236F4"/>
    <w:rsid w:val="00323BDD"/>
    <w:rsid w:val="00323E85"/>
    <w:rsid w:val="00324411"/>
    <w:rsid w:val="0032454B"/>
    <w:rsid w:val="003247B6"/>
    <w:rsid w:val="00326427"/>
    <w:rsid w:val="0032658D"/>
    <w:rsid w:val="00326AF1"/>
    <w:rsid w:val="00326B17"/>
    <w:rsid w:val="003276D0"/>
    <w:rsid w:val="00330A40"/>
    <w:rsid w:val="0033106B"/>
    <w:rsid w:val="0033131E"/>
    <w:rsid w:val="003328EA"/>
    <w:rsid w:val="0033323C"/>
    <w:rsid w:val="00333483"/>
    <w:rsid w:val="00333599"/>
    <w:rsid w:val="00333716"/>
    <w:rsid w:val="00333BCF"/>
    <w:rsid w:val="00334924"/>
    <w:rsid w:val="00335B11"/>
    <w:rsid w:val="003364B8"/>
    <w:rsid w:val="00336921"/>
    <w:rsid w:val="0033726A"/>
    <w:rsid w:val="0033759A"/>
    <w:rsid w:val="003376F3"/>
    <w:rsid w:val="00337974"/>
    <w:rsid w:val="00337ECD"/>
    <w:rsid w:val="00337ED1"/>
    <w:rsid w:val="0034018C"/>
    <w:rsid w:val="003401F3"/>
    <w:rsid w:val="003405AF"/>
    <w:rsid w:val="00340887"/>
    <w:rsid w:val="00341362"/>
    <w:rsid w:val="003413D3"/>
    <w:rsid w:val="003414BA"/>
    <w:rsid w:val="003417BD"/>
    <w:rsid w:val="00341843"/>
    <w:rsid w:val="00341A75"/>
    <w:rsid w:val="00341FCD"/>
    <w:rsid w:val="003422D2"/>
    <w:rsid w:val="0034237A"/>
    <w:rsid w:val="00342589"/>
    <w:rsid w:val="003425C0"/>
    <w:rsid w:val="00342E08"/>
    <w:rsid w:val="003439BD"/>
    <w:rsid w:val="00343E23"/>
    <w:rsid w:val="003442FC"/>
    <w:rsid w:val="003445B3"/>
    <w:rsid w:val="003448DD"/>
    <w:rsid w:val="00344DFB"/>
    <w:rsid w:val="00344F2E"/>
    <w:rsid w:val="00345025"/>
    <w:rsid w:val="003452F6"/>
    <w:rsid w:val="0034531E"/>
    <w:rsid w:val="00345890"/>
    <w:rsid w:val="003461C8"/>
    <w:rsid w:val="003463EB"/>
    <w:rsid w:val="00346BF7"/>
    <w:rsid w:val="00346CF7"/>
    <w:rsid w:val="0034786D"/>
    <w:rsid w:val="003479DC"/>
    <w:rsid w:val="003501ED"/>
    <w:rsid w:val="003510CA"/>
    <w:rsid w:val="0035138A"/>
    <w:rsid w:val="003513C5"/>
    <w:rsid w:val="00351997"/>
    <w:rsid w:val="00351A7D"/>
    <w:rsid w:val="00352C42"/>
    <w:rsid w:val="00352D7E"/>
    <w:rsid w:val="00353027"/>
    <w:rsid w:val="003535C2"/>
    <w:rsid w:val="00354182"/>
    <w:rsid w:val="00354ED8"/>
    <w:rsid w:val="003551D0"/>
    <w:rsid w:val="003554D9"/>
    <w:rsid w:val="00355B30"/>
    <w:rsid w:val="00355F51"/>
    <w:rsid w:val="003562DC"/>
    <w:rsid w:val="0035675A"/>
    <w:rsid w:val="00356BBD"/>
    <w:rsid w:val="00356C12"/>
    <w:rsid w:val="00357171"/>
    <w:rsid w:val="0035778A"/>
    <w:rsid w:val="0035784D"/>
    <w:rsid w:val="00357C4E"/>
    <w:rsid w:val="00357D93"/>
    <w:rsid w:val="00357FCA"/>
    <w:rsid w:val="003608DA"/>
    <w:rsid w:val="00360B7E"/>
    <w:rsid w:val="003611F8"/>
    <w:rsid w:val="00361358"/>
    <w:rsid w:val="00361C40"/>
    <w:rsid w:val="00361C53"/>
    <w:rsid w:val="00361CBF"/>
    <w:rsid w:val="00362C14"/>
    <w:rsid w:val="00362E35"/>
    <w:rsid w:val="00363666"/>
    <w:rsid w:val="0036398F"/>
    <w:rsid w:val="00363AC9"/>
    <w:rsid w:val="00363AD0"/>
    <w:rsid w:val="00363FA4"/>
    <w:rsid w:val="003642ED"/>
    <w:rsid w:val="00364499"/>
    <w:rsid w:val="003645AA"/>
    <w:rsid w:val="003651BA"/>
    <w:rsid w:val="003660B3"/>
    <w:rsid w:val="00366701"/>
    <w:rsid w:val="00366C8E"/>
    <w:rsid w:val="00367AD2"/>
    <w:rsid w:val="00367BFA"/>
    <w:rsid w:val="00370333"/>
    <w:rsid w:val="0037043C"/>
    <w:rsid w:val="00370A05"/>
    <w:rsid w:val="00370CCA"/>
    <w:rsid w:val="00370ED9"/>
    <w:rsid w:val="00371A50"/>
    <w:rsid w:val="00371D2C"/>
    <w:rsid w:val="00372041"/>
    <w:rsid w:val="0037248D"/>
    <w:rsid w:val="003727A7"/>
    <w:rsid w:val="0037290D"/>
    <w:rsid w:val="003730DE"/>
    <w:rsid w:val="0037335F"/>
    <w:rsid w:val="003733EB"/>
    <w:rsid w:val="00373895"/>
    <w:rsid w:val="00373F1A"/>
    <w:rsid w:val="003740BF"/>
    <w:rsid w:val="003742DF"/>
    <w:rsid w:val="0037440C"/>
    <w:rsid w:val="00374525"/>
    <w:rsid w:val="003750CF"/>
    <w:rsid w:val="003754C4"/>
    <w:rsid w:val="0037579B"/>
    <w:rsid w:val="003759EA"/>
    <w:rsid w:val="00375E8F"/>
    <w:rsid w:val="0037662F"/>
    <w:rsid w:val="0037681C"/>
    <w:rsid w:val="003775A7"/>
    <w:rsid w:val="00377C2D"/>
    <w:rsid w:val="00380469"/>
    <w:rsid w:val="00380533"/>
    <w:rsid w:val="00381564"/>
    <w:rsid w:val="00381B86"/>
    <w:rsid w:val="00382590"/>
    <w:rsid w:val="00383369"/>
    <w:rsid w:val="00383389"/>
    <w:rsid w:val="00383516"/>
    <w:rsid w:val="003837DE"/>
    <w:rsid w:val="00383C5A"/>
    <w:rsid w:val="00383D58"/>
    <w:rsid w:val="00383F5F"/>
    <w:rsid w:val="00384000"/>
    <w:rsid w:val="00384182"/>
    <w:rsid w:val="00384369"/>
    <w:rsid w:val="003843FC"/>
    <w:rsid w:val="0038459F"/>
    <w:rsid w:val="003845A9"/>
    <w:rsid w:val="0038480F"/>
    <w:rsid w:val="00384D62"/>
    <w:rsid w:val="003855F9"/>
    <w:rsid w:val="003857FD"/>
    <w:rsid w:val="00385DC4"/>
    <w:rsid w:val="0038644B"/>
    <w:rsid w:val="0038667A"/>
    <w:rsid w:val="003868CD"/>
    <w:rsid w:val="00386EC5"/>
    <w:rsid w:val="003870A4"/>
    <w:rsid w:val="00390873"/>
    <w:rsid w:val="00390C2E"/>
    <w:rsid w:val="00391221"/>
    <w:rsid w:val="0039128B"/>
    <w:rsid w:val="00391AB0"/>
    <w:rsid w:val="00391CC0"/>
    <w:rsid w:val="00391E0C"/>
    <w:rsid w:val="00391EA0"/>
    <w:rsid w:val="003926F8"/>
    <w:rsid w:val="003927C0"/>
    <w:rsid w:val="003927E0"/>
    <w:rsid w:val="00392F5C"/>
    <w:rsid w:val="00393662"/>
    <w:rsid w:val="003946BA"/>
    <w:rsid w:val="003946FC"/>
    <w:rsid w:val="00394B49"/>
    <w:rsid w:val="00394FFB"/>
    <w:rsid w:val="0039500E"/>
    <w:rsid w:val="003951B6"/>
    <w:rsid w:val="00395603"/>
    <w:rsid w:val="003956DE"/>
    <w:rsid w:val="00395D16"/>
    <w:rsid w:val="00395D31"/>
    <w:rsid w:val="0039676A"/>
    <w:rsid w:val="00396C79"/>
    <w:rsid w:val="00396E1D"/>
    <w:rsid w:val="003970D1"/>
    <w:rsid w:val="003972C6"/>
    <w:rsid w:val="003A005E"/>
    <w:rsid w:val="003A01BA"/>
    <w:rsid w:val="003A0A54"/>
    <w:rsid w:val="003A0F56"/>
    <w:rsid w:val="003A121B"/>
    <w:rsid w:val="003A1498"/>
    <w:rsid w:val="003A1721"/>
    <w:rsid w:val="003A18A6"/>
    <w:rsid w:val="003A2218"/>
    <w:rsid w:val="003A2809"/>
    <w:rsid w:val="003A281C"/>
    <w:rsid w:val="003A3EFB"/>
    <w:rsid w:val="003A4330"/>
    <w:rsid w:val="003A4A5D"/>
    <w:rsid w:val="003A4D2E"/>
    <w:rsid w:val="003A5047"/>
    <w:rsid w:val="003A5E3A"/>
    <w:rsid w:val="003A608E"/>
    <w:rsid w:val="003A60FD"/>
    <w:rsid w:val="003A62AD"/>
    <w:rsid w:val="003A6945"/>
    <w:rsid w:val="003A6DFE"/>
    <w:rsid w:val="003A7427"/>
    <w:rsid w:val="003A76C3"/>
    <w:rsid w:val="003B052E"/>
    <w:rsid w:val="003B0C28"/>
    <w:rsid w:val="003B173D"/>
    <w:rsid w:val="003B175A"/>
    <w:rsid w:val="003B2FB5"/>
    <w:rsid w:val="003B4045"/>
    <w:rsid w:val="003B4437"/>
    <w:rsid w:val="003B4DE9"/>
    <w:rsid w:val="003B5D83"/>
    <w:rsid w:val="003B5F4D"/>
    <w:rsid w:val="003B7011"/>
    <w:rsid w:val="003B7C5A"/>
    <w:rsid w:val="003B7D48"/>
    <w:rsid w:val="003C0C59"/>
    <w:rsid w:val="003C0FD7"/>
    <w:rsid w:val="003C1311"/>
    <w:rsid w:val="003C152A"/>
    <w:rsid w:val="003C1E31"/>
    <w:rsid w:val="003C249B"/>
    <w:rsid w:val="003C25D5"/>
    <w:rsid w:val="003C27B9"/>
    <w:rsid w:val="003C3423"/>
    <w:rsid w:val="003C3FF6"/>
    <w:rsid w:val="003C477C"/>
    <w:rsid w:val="003C4FF0"/>
    <w:rsid w:val="003C518C"/>
    <w:rsid w:val="003C5B51"/>
    <w:rsid w:val="003C62FD"/>
    <w:rsid w:val="003C79F8"/>
    <w:rsid w:val="003C7FC9"/>
    <w:rsid w:val="003D07B7"/>
    <w:rsid w:val="003D0956"/>
    <w:rsid w:val="003D0A1E"/>
    <w:rsid w:val="003D16B5"/>
    <w:rsid w:val="003D16EF"/>
    <w:rsid w:val="003D1A2C"/>
    <w:rsid w:val="003D1ED2"/>
    <w:rsid w:val="003D2305"/>
    <w:rsid w:val="003D2755"/>
    <w:rsid w:val="003D2AA6"/>
    <w:rsid w:val="003D32C1"/>
    <w:rsid w:val="003D42BC"/>
    <w:rsid w:val="003D43FA"/>
    <w:rsid w:val="003D4B9B"/>
    <w:rsid w:val="003D4FFA"/>
    <w:rsid w:val="003D5509"/>
    <w:rsid w:val="003D6A47"/>
    <w:rsid w:val="003D7A19"/>
    <w:rsid w:val="003E06D8"/>
    <w:rsid w:val="003E0ADF"/>
    <w:rsid w:val="003E1300"/>
    <w:rsid w:val="003E1BA8"/>
    <w:rsid w:val="003E2899"/>
    <w:rsid w:val="003E2B33"/>
    <w:rsid w:val="003E30AC"/>
    <w:rsid w:val="003E369F"/>
    <w:rsid w:val="003E39D1"/>
    <w:rsid w:val="003E3B0B"/>
    <w:rsid w:val="003E403C"/>
    <w:rsid w:val="003E45CA"/>
    <w:rsid w:val="003E4EDE"/>
    <w:rsid w:val="003E4FFA"/>
    <w:rsid w:val="003E544E"/>
    <w:rsid w:val="003E5AC0"/>
    <w:rsid w:val="003E6132"/>
    <w:rsid w:val="003E6325"/>
    <w:rsid w:val="003E694D"/>
    <w:rsid w:val="003E6DE2"/>
    <w:rsid w:val="003E79CF"/>
    <w:rsid w:val="003F00EB"/>
    <w:rsid w:val="003F0BCF"/>
    <w:rsid w:val="003F11EE"/>
    <w:rsid w:val="003F181B"/>
    <w:rsid w:val="003F1902"/>
    <w:rsid w:val="003F2DDC"/>
    <w:rsid w:val="003F32C5"/>
    <w:rsid w:val="003F32EE"/>
    <w:rsid w:val="003F38D3"/>
    <w:rsid w:val="003F4446"/>
    <w:rsid w:val="003F46C3"/>
    <w:rsid w:val="003F4A06"/>
    <w:rsid w:val="003F4F8A"/>
    <w:rsid w:val="003F5049"/>
    <w:rsid w:val="003F5580"/>
    <w:rsid w:val="003F5D19"/>
    <w:rsid w:val="003F6432"/>
    <w:rsid w:val="003F6840"/>
    <w:rsid w:val="003F6AFF"/>
    <w:rsid w:val="003F6C35"/>
    <w:rsid w:val="003F7A82"/>
    <w:rsid w:val="00400487"/>
    <w:rsid w:val="004008D9"/>
    <w:rsid w:val="004009E6"/>
    <w:rsid w:val="00400CD7"/>
    <w:rsid w:val="00401832"/>
    <w:rsid w:val="00401FF1"/>
    <w:rsid w:val="00402D1E"/>
    <w:rsid w:val="00403A34"/>
    <w:rsid w:val="00403CC8"/>
    <w:rsid w:val="00403E9E"/>
    <w:rsid w:val="00404477"/>
    <w:rsid w:val="0040485E"/>
    <w:rsid w:val="00404949"/>
    <w:rsid w:val="00404A3B"/>
    <w:rsid w:val="00405205"/>
    <w:rsid w:val="0040540A"/>
    <w:rsid w:val="004054C2"/>
    <w:rsid w:val="00405668"/>
    <w:rsid w:val="00405913"/>
    <w:rsid w:val="004061F0"/>
    <w:rsid w:val="00406485"/>
    <w:rsid w:val="00406D54"/>
    <w:rsid w:val="00406DED"/>
    <w:rsid w:val="0040722F"/>
    <w:rsid w:val="00407A8F"/>
    <w:rsid w:val="00407D8B"/>
    <w:rsid w:val="00410762"/>
    <w:rsid w:val="00410B5D"/>
    <w:rsid w:val="00410F6F"/>
    <w:rsid w:val="00411718"/>
    <w:rsid w:val="00412868"/>
    <w:rsid w:val="0041324A"/>
    <w:rsid w:val="00413514"/>
    <w:rsid w:val="00413599"/>
    <w:rsid w:val="004135BC"/>
    <w:rsid w:val="0041373C"/>
    <w:rsid w:val="00413773"/>
    <w:rsid w:val="0041380D"/>
    <w:rsid w:val="004139E8"/>
    <w:rsid w:val="00413A3D"/>
    <w:rsid w:val="00413D7E"/>
    <w:rsid w:val="00413FBF"/>
    <w:rsid w:val="0041421C"/>
    <w:rsid w:val="00414722"/>
    <w:rsid w:val="00414CEF"/>
    <w:rsid w:val="0041569B"/>
    <w:rsid w:val="004156C7"/>
    <w:rsid w:val="00416D2D"/>
    <w:rsid w:val="0041770C"/>
    <w:rsid w:val="0042020F"/>
    <w:rsid w:val="00420359"/>
    <w:rsid w:val="004205A0"/>
    <w:rsid w:val="00420757"/>
    <w:rsid w:val="00421068"/>
    <w:rsid w:val="00421201"/>
    <w:rsid w:val="004212F0"/>
    <w:rsid w:val="00421AD2"/>
    <w:rsid w:val="00421CA7"/>
    <w:rsid w:val="004220A5"/>
    <w:rsid w:val="004226E9"/>
    <w:rsid w:val="004228AA"/>
    <w:rsid w:val="00422DD9"/>
    <w:rsid w:val="004235D4"/>
    <w:rsid w:val="00423848"/>
    <w:rsid w:val="0042409F"/>
    <w:rsid w:val="00425084"/>
    <w:rsid w:val="0042594C"/>
    <w:rsid w:val="00426307"/>
    <w:rsid w:val="004266B8"/>
    <w:rsid w:val="00426BBB"/>
    <w:rsid w:val="00427363"/>
    <w:rsid w:val="00427490"/>
    <w:rsid w:val="004276BF"/>
    <w:rsid w:val="00427876"/>
    <w:rsid w:val="0042793F"/>
    <w:rsid w:val="00427AD4"/>
    <w:rsid w:val="00427CCA"/>
    <w:rsid w:val="00430019"/>
    <w:rsid w:val="00430029"/>
    <w:rsid w:val="00430AA9"/>
    <w:rsid w:val="00430ABA"/>
    <w:rsid w:val="00430DC4"/>
    <w:rsid w:val="004314AE"/>
    <w:rsid w:val="004321D6"/>
    <w:rsid w:val="0043277D"/>
    <w:rsid w:val="00432AD4"/>
    <w:rsid w:val="00432C56"/>
    <w:rsid w:val="00432F90"/>
    <w:rsid w:val="00433745"/>
    <w:rsid w:val="00433B30"/>
    <w:rsid w:val="00434539"/>
    <w:rsid w:val="0043479D"/>
    <w:rsid w:val="0043557E"/>
    <w:rsid w:val="00435BAA"/>
    <w:rsid w:val="00435C36"/>
    <w:rsid w:val="00435DD2"/>
    <w:rsid w:val="0043683A"/>
    <w:rsid w:val="00436A7A"/>
    <w:rsid w:val="00437243"/>
    <w:rsid w:val="0043752D"/>
    <w:rsid w:val="00437558"/>
    <w:rsid w:val="00437CEB"/>
    <w:rsid w:val="00437E07"/>
    <w:rsid w:val="00440440"/>
    <w:rsid w:val="00441275"/>
    <w:rsid w:val="00441975"/>
    <w:rsid w:val="00441C08"/>
    <w:rsid w:val="00441D9A"/>
    <w:rsid w:val="00441FE1"/>
    <w:rsid w:val="00442330"/>
    <w:rsid w:val="00442791"/>
    <w:rsid w:val="004436EF"/>
    <w:rsid w:val="00443795"/>
    <w:rsid w:val="00443C80"/>
    <w:rsid w:val="00443E29"/>
    <w:rsid w:val="00444074"/>
    <w:rsid w:val="00444761"/>
    <w:rsid w:val="00444D79"/>
    <w:rsid w:val="004452C3"/>
    <w:rsid w:val="0044580D"/>
    <w:rsid w:val="0044754A"/>
    <w:rsid w:val="004508BE"/>
    <w:rsid w:val="00450F75"/>
    <w:rsid w:val="00451169"/>
    <w:rsid w:val="00451506"/>
    <w:rsid w:val="00451981"/>
    <w:rsid w:val="004521C9"/>
    <w:rsid w:val="0045294F"/>
    <w:rsid w:val="00452E4A"/>
    <w:rsid w:val="004533BB"/>
    <w:rsid w:val="004534EE"/>
    <w:rsid w:val="00454D45"/>
    <w:rsid w:val="004550C0"/>
    <w:rsid w:val="004550CC"/>
    <w:rsid w:val="00455E0E"/>
    <w:rsid w:val="00456224"/>
    <w:rsid w:val="0045690C"/>
    <w:rsid w:val="00457973"/>
    <w:rsid w:val="00460331"/>
    <w:rsid w:val="00460817"/>
    <w:rsid w:val="00460ABB"/>
    <w:rsid w:val="00461212"/>
    <w:rsid w:val="00461623"/>
    <w:rsid w:val="00461788"/>
    <w:rsid w:val="00461F12"/>
    <w:rsid w:val="004627A0"/>
    <w:rsid w:val="00462D26"/>
    <w:rsid w:val="00462E06"/>
    <w:rsid w:val="0046389D"/>
    <w:rsid w:val="00463965"/>
    <w:rsid w:val="00463BCB"/>
    <w:rsid w:val="00463E1A"/>
    <w:rsid w:val="00463E5E"/>
    <w:rsid w:val="00464176"/>
    <w:rsid w:val="004646AA"/>
    <w:rsid w:val="0046471A"/>
    <w:rsid w:val="004649E2"/>
    <w:rsid w:val="00464B24"/>
    <w:rsid w:val="00464F25"/>
    <w:rsid w:val="00465226"/>
    <w:rsid w:val="004655D8"/>
    <w:rsid w:val="0046626F"/>
    <w:rsid w:val="00466CB2"/>
    <w:rsid w:val="0046750A"/>
    <w:rsid w:val="00467A17"/>
    <w:rsid w:val="00467C22"/>
    <w:rsid w:val="00470DBA"/>
    <w:rsid w:val="00471279"/>
    <w:rsid w:val="0047131A"/>
    <w:rsid w:val="00471368"/>
    <w:rsid w:val="00471508"/>
    <w:rsid w:val="00471677"/>
    <w:rsid w:val="004723E3"/>
    <w:rsid w:val="004723F7"/>
    <w:rsid w:val="00472762"/>
    <w:rsid w:val="0047283B"/>
    <w:rsid w:val="00472E24"/>
    <w:rsid w:val="004731B5"/>
    <w:rsid w:val="004736C9"/>
    <w:rsid w:val="00473F68"/>
    <w:rsid w:val="00474AE9"/>
    <w:rsid w:val="00474FD7"/>
    <w:rsid w:val="00475119"/>
    <w:rsid w:val="004751CD"/>
    <w:rsid w:val="0047546F"/>
    <w:rsid w:val="00475DA4"/>
    <w:rsid w:val="004761FD"/>
    <w:rsid w:val="00476981"/>
    <w:rsid w:val="00476C66"/>
    <w:rsid w:val="00477273"/>
    <w:rsid w:val="004779C6"/>
    <w:rsid w:val="00480047"/>
    <w:rsid w:val="00481AE8"/>
    <w:rsid w:val="00481BC5"/>
    <w:rsid w:val="00482277"/>
    <w:rsid w:val="004826C0"/>
    <w:rsid w:val="00482D3B"/>
    <w:rsid w:val="004835AD"/>
    <w:rsid w:val="00483B7A"/>
    <w:rsid w:val="00483F33"/>
    <w:rsid w:val="004852A3"/>
    <w:rsid w:val="0048573A"/>
    <w:rsid w:val="00485B71"/>
    <w:rsid w:val="00485E38"/>
    <w:rsid w:val="004866CC"/>
    <w:rsid w:val="00486BCC"/>
    <w:rsid w:val="0048710B"/>
    <w:rsid w:val="00487A4E"/>
    <w:rsid w:val="00487D07"/>
    <w:rsid w:val="00487DCE"/>
    <w:rsid w:val="004903DB"/>
    <w:rsid w:val="0049052D"/>
    <w:rsid w:val="00490804"/>
    <w:rsid w:val="0049109B"/>
    <w:rsid w:val="004917AC"/>
    <w:rsid w:val="00491D56"/>
    <w:rsid w:val="00491F82"/>
    <w:rsid w:val="00492439"/>
    <w:rsid w:val="00492826"/>
    <w:rsid w:val="00492B22"/>
    <w:rsid w:val="00492FF8"/>
    <w:rsid w:val="00493653"/>
    <w:rsid w:val="00493775"/>
    <w:rsid w:val="0049407D"/>
    <w:rsid w:val="004941D2"/>
    <w:rsid w:val="00494D6D"/>
    <w:rsid w:val="00495DCD"/>
    <w:rsid w:val="0049601C"/>
    <w:rsid w:val="0049651A"/>
    <w:rsid w:val="00496562"/>
    <w:rsid w:val="0049685A"/>
    <w:rsid w:val="00496945"/>
    <w:rsid w:val="004971B1"/>
    <w:rsid w:val="00497EA5"/>
    <w:rsid w:val="004A03D9"/>
    <w:rsid w:val="004A0BDE"/>
    <w:rsid w:val="004A1125"/>
    <w:rsid w:val="004A151A"/>
    <w:rsid w:val="004A2106"/>
    <w:rsid w:val="004A21DC"/>
    <w:rsid w:val="004A2AA0"/>
    <w:rsid w:val="004A33D2"/>
    <w:rsid w:val="004A4580"/>
    <w:rsid w:val="004A47A9"/>
    <w:rsid w:val="004A5247"/>
    <w:rsid w:val="004A52B7"/>
    <w:rsid w:val="004A60BD"/>
    <w:rsid w:val="004A6308"/>
    <w:rsid w:val="004A64FC"/>
    <w:rsid w:val="004A6D8D"/>
    <w:rsid w:val="004A77B9"/>
    <w:rsid w:val="004A7CE0"/>
    <w:rsid w:val="004B0190"/>
    <w:rsid w:val="004B01A6"/>
    <w:rsid w:val="004B079B"/>
    <w:rsid w:val="004B103A"/>
    <w:rsid w:val="004B2A98"/>
    <w:rsid w:val="004B2DBE"/>
    <w:rsid w:val="004B320E"/>
    <w:rsid w:val="004B3865"/>
    <w:rsid w:val="004B3C84"/>
    <w:rsid w:val="004B42C6"/>
    <w:rsid w:val="004B473A"/>
    <w:rsid w:val="004B5904"/>
    <w:rsid w:val="004B5EE3"/>
    <w:rsid w:val="004B60DD"/>
    <w:rsid w:val="004B616D"/>
    <w:rsid w:val="004B63C1"/>
    <w:rsid w:val="004B6556"/>
    <w:rsid w:val="004B685D"/>
    <w:rsid w:val="004B6D16"/>
    <w:rsid w:val="004B7323"/>
    <w:rsid w:val="004B79B8"/>
    <w:rsid w:val="004B7BFA"/>
    <w:rsid w:val="004B7FA3"/>
    <w:rsid w:val="004B7FB9"/>
    <w:rsid w:val="004C06C7"/>
    <w:rsid w:val="004C0842"/>
    <w:rsid w:val="004C0D01"/>
    <w:rsid w:val="004C15B0"/>
    <w:rsid w:val="004C195F"/>
    <w:rsid w:val="004C1A7E"/>
    <w:rsid w:val="004C1D91"/>
    <w:rsid w:val="004C303C"/>
    <w:rsid w:val="004C305B"/>
    <w:rsid w:val="004C413B"/>
    <w:rsid w:val="004C42DE"/>
    <w:rsid w:val="004C4424"/>
    <w:rsid w:val="004C45B7"/>
    <w:rsid w:val="004C482D"/>
    <w:rsid w:val="004C5116"/>
    <w:rsid w:val="004C5467"/>
    <w:rsid w:val="004C5588"/>
    <w:rsid w:val="004C57EF"/>
    <w:rsid w:val="004C639D"/>
    <w:rsid w:val="004C6AA3"/>
    <w:rsid w:val="004C6AC1"/>
    <w:rsid w:val="004C6B48"/>
    <w:rsid w:val="004C73F0"/>
    <w:rsid w:val="004D0F95"/>
    <w:rsid w:val="004D1586"/>
    <w:rsid w:val="004D2A3A"/>
    <w:rsid w:val="004D2CCA"/>
    <w:rsid w:val="004D3491"/>
    <w:rsid w:val="004D48D6"/>
    <w:rsid w:val="004D4AE1"/>
    <w:rsid w:val="004D4D1E"/>
    <w:rsid w:val="004D507F"/>
    <w:rsid w:val="004D59CA"/>
    <w:rsid w:val="004D5A29"/>
    <w:rsid w:val="004D5BC9"/>
    <w:rsid w:val="004D5C7B"/>
    <w:rsid w:val="004D5D6D"/>
    <w:rsid w:val="004D6418"/>
    <w:rsid w:val="004D64E5"/>
    <w:rsid w:val="004D6656"/>
    <w:rsid w:val="004D6B60"/>
    <w:rsid w:val="004D700B"/>
    <w:rsid w:val="004D72ED"/>
    <w:rsid w:val="004D75BB"/>
    <w:rsid w:val="004E083F"/>
    <w:rsid w:val="004E0CEB"/>
    <w:rsid w:val="004E16C6"/>
    <w:rsid w:val="004E1886"/>
    <w:rsid w:val="004E1DE2"/>
    <w:rsid w:val="004E2409"/>
    <w:rsid w:val="004E29EA"/>
    <w:rsid w:val="004E3287"/>
    <w:rsid w:val="004E32BC"/>
    <w:rsid w:val="004E34DF"/>
    <w:rsid w:val="004E3514"/>
    <w:rsid w:val="004E3814"/>
    <w:rsid w:val="004E3FF9"/>
    <w:rsid w:val="004E4067"/>
    <w:rsid w:val="004E4896"/>
    <w:rsid w:val="004E4E71"/>
    <w:rsid w:val="004E52B3"/>
    <w:rsid w:val="004E5637"/>
    <w:rsid w:val="004E612D"/>
    <w:rsid w:val="004E6CDD"/>
    <w:rsid w:val="004E79EC"/>
    <w:rsid w:val="004E7D53"/>
    <w:rsid w:val="004E7EBA"/>
    <w:rsid w:val="004F06FA"/>
    <w:rsid w:val="004F09B3"/>
    <w:rsid w:val="004F0A5F"/>
    <w:rsid w:val="004F0E77"/>
    <w:rsid w:val="004F112D"/>
    <w:rsid w:val="004F118D"/>
    <w:rsid w:val="004F122E"/>
    <w:rsid w:val="004F2284"/>
    <w:rsid w:val="004F2D83"/>
    <w:rsid w:val="004F382B"/>
    <w:rsid w:val="004F3A8D"/>
    <w:rsid w:val="004F3ABF"/>
    <w:rsid w:val="004F4395"/>
    <w:rsid w:val="004F4709"/>
    <w:rsid w:val="004F4B6B"/>
    <w:rsid w:val="004F5125"/>
    <w:rsid w:val="004F5312"/>
    <w:rsid w:val="004F5BEA"/>
    <w:rsid w:val="004F61DE"/>
    <w:rsid w:val="004F6259"/>
    <w:rsid w:val="004F63F1"/>
    <w:rsid w:val="005003A4"/>
    <w:rsid w:val="005003AD"/>
    <w:rsid w:val="005003FF"/>
    <w:rsid w:val="005017D3"/>
    <w:rsid w:val="00501874"/>
    <w:rsid w:val="005020FF"/>
    <w:rsid w:val="005028B7"/>
    <w:rsid w:val="00502C47"/>
    <w:rsid w:val="0050454D"/>
    <w:rsid w:val="00504695"/>
    <w:rsid w:val="005047B3"/>
    <w:rsid w:val="00504977"/>
    <w:rsid w:val="0050551C"/>
    <w:rsid w:val="005055D8"/>
    <w:rsid w:val="005059A5"/>
    <w:rsid w:val="00505DA7"/>
    <w:rsid w:val="00506144"/>
    <w:rsid w:val="00506309"/>
    <w:rsid w:val="005068E2"/>
    <w:rsid w:val="00506CD4"/>
    <w:rsid w:val="00507096"/>
    <w:rsid w:val="00507479"/>
    <w:rsid w:val="0050752D"/>
    <w:rsid w:val="00510328"/>
    <w:rsid w:val="00511CC5"/>
    <w:rsid w:val="00511F98"/>
    <w:rsid w:val="0051206D"/>
    <w:rsid w:val="005123D8"/>
    <w:rsid w:val="00512B60"/>
    <w:rsid w:val="00512BE8"/>
    <w:rsid w:val="005136BE"/>
    <w:rsid w:val="00513964"/>
    <w:rsid w:val="00513B3C"/>
    <w:rsid w:val="00513F46"/>
    <w:rsid w:val="005149CE"/>
    <w:rsid w:val="00514E4B"/>
    <w:rsid w:val="00515138"/>
    <w:rsid w:val="005152D1"/>
    <w:rsid w:val="0051535C"/>
    <w:rsid w:val="00515495"/>
    <w:rsid w:val="00515796"/>
    <w:rsid w:val="00515846"/>
    <w:rsid w:val="00515AF2"/>
    <w:rsid w:val="00516500"/>
    <w:rsid w:val="00516766"/>
    <w:rsid w:val="0051682A"/>
    <w:rsid w:val="00516B22"/>
    <w:rsid w:val="00516E89"/>
    <w:rsid w:val="005170B6"/>
    <w:rsid w:val="00517112"/>
    <w:rsid w:val="0051714C"/>
    <w:rsid w:val="00517677"/>
    <w:rsid w:val="00517B4A"/>
    <w:rsid w:val="00520A41"/>
    <w:rsid w:val="0052167B"/>
    <w:rsid w:val="00521D47"/>
    <w:rsid w:val="00521E09"/>
    <w:rsid w:val="00521F2F"/>
    <w:rsid w:val="00522086"/>
    <w:rsid w:val="00522A07"/>
    <w:rsid w:val="00523062"/>
    <w:rsid w:val="0052346B"/>
    <w:rsid w:val="00523905"/>
    <w:rsid w:val="00523E83"/>
    <w:rsid w:val="005245E5"/>
    <w:rsid w:val="00524B2F"/>
    <w:rsid w:val="00524B84"/>
    <w:rsid w:val="005252E4"/>
    <w:rsid w:val="00525455"/>
    <w:rsid w:val="005256B4"/>
    <w:rsid w:val="0052572B"/>
    <w:rsid w:val="00525ACD"/>
    <w:rsid w:val="00525E9E"/>
    <w:rsid w:val="00526469"/>
    <w:rsid w:val="00526605"/>
    <w:rsid w:val="00526B4F"/>
    <w:rsid w:val="00526FAE"/>
    <w:rsid w:val="00527960"/>
    <w:rsid w:val="00527B8A"/>
    <w:rsid w:val="00527C9B"/>
    <w:rsid w:val="00527D51"/>
    <w:rsid w:val="005301AA"/>
    <w:rsid w:val="00530B89"/>
    <w:rsid w:val="00531135"/>
    <w:rsid w:val="00531CFA"/>
    <w:rsid w:val="00532147"/>
    <w:rsid w:val="00532614"/>
    <w:rsid w:val="00532E9B"/>
    <w:rsid w:val="005333C9"/>
    <w:rsid w:val="00533703"/>
    <w:rsid w:val="00534541"/>
    <w:rsid w:val="005350F1"/>
    <w:rsid w:val="0053516D"/>
    <w:rsid w:val="00535883"/>
    <w:rsid w:val="00535E4E"/>
    <w:rsid w:val="005361ED"/>
    <w:rsid w:val="00536A2F"/>
    <w:rsid w:val="00536CFF"/>
    <w:rsid w:val="0053749B"/>
    <w:rsid w:val="005376A4"/>
    <w:rsid w:val="00537E1D"/>
    <w:rsid w:val="00537E5B"/>
    <w:rsid w:val="00540480"/>
    <w:rsid w:val="00540E6C"/>
    <w:rsid w:val="00540FD4"/>
    <w:rsid w:val="00541488"/>
    <w:rsid w:val="00541555"/>
    <w:rsid w:val="005430DA"/>
    <w:rsid w:val="00543408"/>
    <w:rsid w:val="0054340E"/>
    <w:rsid w:val="0054360A"/>
    <w:rsid w:val="00543700"/>
    <w:rsid w:val="00543C9A"/>
    <w:rsid w:val="0054409D"/>
    <w:rsid w:val="0054433E"/>
    <w:rsid w:val="005444E4"/>
    <w:rsid w:val="005445C1"/>
    <w:rsid w:val="005449F2"/>
    <w:rsid w:val="00545A54"/>
    <w:rsid w:val="00545B2C"/>
    <w:rsid w:val="00545FB7"/>
    <w:rsid w:val="00546624"/>
    <w:rsid w:val="00546BB0"/>
    <w:rsid w:val="005477B6"/>
    <w:rsid w:val="00547C05"/>
    <w:rsid w:val="00547FD1"/>
    <w:rsid w:val="00550C79"/>
    <w:rsid w:val="0055105B"/>
    <w:rsid w:val="00551458"/>
    <w:rsid w:val="005516A6"/>
    <w:rsid w:val="0055183D"/>
    <w:rsid w:val="005520EE"/>
    <w:rsid w:val="0055210B"/>
    <w:rsid w:val="005525A2"/>
    <w:rsid w:val="005528A2"/>
    <w:rsid w:val="00552B1A"/>
    <w:rsid w:val="0055322E"/>
    <w:rsid w:val="00553240"/>
    <w:rsid w:val="005539CB"/>
    <w:rsid w:val="00554530"/>
    <w:rsid w:val="005545EE"/>
    <w:rsid w:val="0055551F"/>
    <w:rsid w:val="00555790"/>
    <w:rsid w:val="005561E6"/>
    <w:rsid w:val="00556E06"/>
    <w:rsid w:val="00556ED6"/>
    <w:rsid w:val="0055736C"/>
    <w:rsid w:val="00557ADD"/>
    <w:rsid w:val="00557C6C"/>
    <w:rsid w:val="005608F9"/>
    <w:rsid w:val="00560AC2"/>
    <w:rsid w:val="00561079"/>
    <w:rsid w:val="00561CEE"/>
    <w:rsid w:val="0056203F"/>
    <w:rsid w:val="0056258C"/>
    <w:rsid w:val="00562B45"/>
    <w:rsid w:val="005632A0"/>
    <w:rsid w:val="00563BE8"/>
    <w:rsid w:val="005640C9"/>
    <w:rsid w:val="00564976"/>
    <w:rsid w:val="00564C4A"/>
    <w:rsid w:val="005651D3"/>
    <w:rsid w:val="0056585F"/>
    <w:rsid w:val="00566027"/>
    <w:rsid w:val="00566273"/>
    <w:rsid w:val="00566BFD"/>
    <w:rsid w:val="00566CD1"/>
    <w:rsid w:val="005674CA"/>
    <w:rsid w:val="0056753D"/>
    <w:rsid w:val="005676FF"/>
    <w:rsid w:val="00567720"/>
    <w:rsid w:val="00567C1C"/>
    <w:rsid w:val="0057001E"/>
    <w:rsid w:val="00570155"/>
    <w:rsid w:val="0057025E"/>
    <w:rsid w:val="00570919"/>
    <w:rsid w:val="00570BD5"/>
    <w:rsid w:val="00571311"/>
    <w:rsid w:val="00571591"/>
    <w:rsid w:val="00571899"/>
    <w:rsid w:val="005718C8"/>
    <w:rsid w:val="00571C13"/>
    <w:rsid w:val="00571FCB"/>
    <w:rsid w:val="005720E3"/>
    <w:rsid w:val="00572354"/>
    <w:rsid w:val="005733DD"/>
    <w:rsid w:val="0057382D"/>
    <w:rsid w:val="00573A13"/>
    <w:rsid w:val="00574363"/>
    <w:rsid w:val="00574896"/>
    <w:rsid w:val="00574CE6"/>
    <w:rsid w:val="00574D39"/>
    <w:rsid w:val="00574E4E"/>
    <w:rsid w:val="00575069"/>
    <w:rsid w:val="005755EF"/>
    <w:rsid w:val="00575889"/>
    <w:rsid w:val="00575BC1"/>
    <w:rsid w:val="005766F8"/>
    <w:rsid w:val="00576AAD"/>
    <w:rsid w:val="00576B85"/>
    <w:rsid w:val="00576CA9"/>
    <w:rsid w:val="00577223"/>
    <w:rsid w:val="005772DE"/>
    <w:rsid w:val="005772E0"/>
    <w:rsid w:val="00577742"/>
    <w:rsid w:val="00577D7B"/>
    <w:rsid w:val="0058016D"/>
    <w:rsid w:val="00580759"/>
    <w:rsid w:val="005808B8"/>
    <w:rsid w:val="005808CD"/>
    <w:rsid w:val="00580FFB"/>
    <w:rsid w:val="00581242"/>
    <w:rsid w:val="005816F3"/>
    <w:rsid w:val="00581A7E"/>
    <w:rsid w:val="005821EC"/>
    <w:rsid w:val="005828B9"/>
    <w:rsid w:val="00582EE4"/>
    <w:rsid w:val="005837C7"/>
    <w:rsid w:val="005849A8"/>
    <w:rsid w:val="00584A6D"/>
    <w:rsid w:val="00585670"/>
    <w:rsid w:val="00585D45"/>
    <w:rsid w:val="005861AA"/>
    <w:rsid w:val="005864FE"/>
    <w:rsid w:val="00586C89"/>
    <w:rsid w:val="00586D8D"/>
    <w:rsid w:val="00587748"/>
    <w:rsid w:val="005879D0"/>
    <w:rsid w:val="005903D7"/>
    <w:rsid w:val="0059044D"/>
    <w:rsid w:val="0059093B"/>
    <w:rsid w:val="00591101"/>
    <w:rsid w:val="00591516"/>
    <w:rsid w:val="005917E5"/>
    <w:rsid w:val="005918D6"/>
    <w:rsid w:val="00591FC9"/>
    <w:rsid w:val="00593C00"/>
    <w:rsid w:val="00593EE2"/>
    <w:rsid w:val="00594459"/>
    <w:rsid w:val="00595026"/>
    <w:rsid w:val="005953F1"/>
    <w:rsid w:val="00595681"/>
    <w:rsid w:val="00595702"/>
    <w:rsid w:val="00595819"/>
    <w:rsid w:val="00595AF0"/>
    <w:rsid w:val="0059611E"/>
    <w:rsid w:val="0059655B"/>
    <w:rsid w:val="00596691"/>
    <w:rsid w:val="00596EF5"/>
    <w:rsid w:val="00597395"/>
    <w:rsid w:val="005977C0"/>
    <w:rsid w:val="00597A3A"/>
    <w:rsid w:val="005A0618"/>
    <w:rsid w:val="005A0B7A"/>
    <w:rsid w:val="005A0C04"/>
    <w:rsid w:val="005A0F34"/>
    <w:rsid w:val="005A1893"/>
    <w:rsid w:val="005A1AA1"/>
    <w:rsid w:val="005A1F1F"/>
    <w:rsid w:val="005A2619"/>
    <w:rsid w:val="005A2707"/>
    <w:rsid w:val="005A2AEE"/>
    <w:rsid w:val="005A2B6B"/>
    <w:rsid w:val="005A2B6C"/>
    <w:rsid w:val="005A2C24"/>
    <w:rsid w:val="005A3837"/>
    <w:rsid w:val="005A3AD4"/>
    <w:rsid w:val="005A3B20"/>
    <w:rsid w:val="005A42DF"/>
    <w:rsid w:val="005A49D3"/>
    <w:rsid w:val="005A4D1D"/>
    <w:rsid w:val="005A4DCC"/>
    <w:rsid w:val="005A5096"/>
    <w:rsid w:val="005A5119"/>
    <w:rsid w:val="005A54BD"/>
    <w:rsid w:val="005A5B0F"/>
    <w:rsid w:val="005A5C5F"/>
    <w:rsid w:val="005A6151"/>
    <w:rsid w:val="005A685E"/>
    <w:rsid w:val="005A68DA"/>
    <w:rsid w:val="005A73B3"/>
    <w:rsid w:val="005A7674"/>
    <w:rsid w:val="005A7C06"/>
    <w:rsid w:val="005A7CDC"/>
    <w:rsid w:val="005A7F8F"/>
    <w:rsid w:val="005B0206"/>
    <w:rsid w:val="005B057C"/>
    <w:rsid w:val="005B066A"/>
    <w:rsid w:val="005B2112"/>
    <w:rsid w:val="005B2122"/>
    <w:rsid w:val="005B2334"/>
    <w:rsid w:val="005B240A"/>
    <w:rsid w:val="005B2942"/>
    <w:rsid w:val="005B2D60"/>
    <w:rsid w:val="005B2E2B"/>
    <w:rsid w:val="005B2FF1"/>
    <w:rsid w:val="005B31F2"/>
    <w:rsid w:val="005B3586"/>
    <w:rsid w:val="005B3E48"/>
    <w:rsid w:val="005B3F6B"/>
    <w:rsid w:val="005B44DB"/>
    <w:rsid w:val="005B4520"/>
    <w:rsid w:val="005B49A1"/>
    <w:rsid w:val="005B4E9B"/>
    <w:rsid w:val="005B55E8"/>
    <w:rsid w:val="005B69F5"/>
    <w:rsid w:val="005B7376"/>
    <w:rsid w:val="005B75BE"/>
    <w:rsid w:val="005B7B90"/>
    <w:rsid w:val="005B7C02"/>
    <w:rsid w:val="005C0F63"/>
    <w:rsid w:val="005C16D9"/>
    <w:rsid w:val="005C1CC6"/>
    <w:rsid w:val="005C23E1"/>
    <w:rsid w:val="005C25A9"/>
    <w:rsid w:val="005C28C6"/>
    <w:rsid w:val="005C3339"/>
    <w:rsid w:val="005C4190"/>
    <w:rsid w:val="005C4955"/>
    <w:rsid w:val="005C4DE7"/>
    <w:rsid w:val="005C538E"/>
    <w:rsid w:val="005C5E09"/>
    <w:rsid w:val="005C5F1A"/>
    <w:rsid w:val="005C6006"/>
    <w:rsid w:val="005C602B"/>
    <w:rsid w:val="005C621F"/>
    <w:rsid w:val="005C6408"/>
    <w:rsid w:val="005C65B5"/>
    <w:rsid w:val="005C65BA"/>
    <w:rsid w:val="005C748D"/>
    <w:rsid w:val="005C76B1"/>
    <w:rsid w:val="005C782E"/>
    <w:rsid w:val="005D02B0"/>
    <w:rsid w:val="005D0360"/>
    <w:rsid w:val="005D0455"/>
    <w:rsid w:val="005D1230"/>
    <w:rsid w:val="005D1743"/>
    <w:rsid w:val="005D1F07"/>
    <w:rsid w:val="005D2375"/>
    <w:rsid w:val="005D27CB"/>
    <w:rsid w:val="005D287F"/>
    <w:rsid w:val="005D2E1B"/>
    <w:rsid w:val="005D2E6E"/>
    <w:rsid w:val="005D2EDD"/>
    <w:rsid w:val="005D3B7F"/>
    <w:rsid w:val="005D3C76"/>
    <w:rsid w:val="005D4A1E"/>
    <w:rsid w:val="005D53F6"/>
    <w:rsid w:val="005D5612"/>
    <w:rsid w:val="005D5962"/>
    <w:rsid w:val="005D5F2B"/>
    <w:rsid w:val="005D67C7"/>
    <w:rsid w:val="005D7053"/>
    <w:rsid w:val="005D77BD"/>
    <w:rsid w:val="005E01AB"/>
    <w:rsid w:val="005E0997"/>
    <w:rsid w:val="005E0BE8"/>
    <w:rsid w:val="005E0E59"/>
    <w:rsid w:val="005E11A0"/>
    <w:rsid w:val="005E1839"/>
    <w:rsid w:val="005E1D53"/>
    <w:rsid w:val="005E2287"/>
    <w:rsid w:val="005E2BE9"/>
    <w:rsid w:val="005E2BF6"/>
    <w:rsid w:val="005E2ED2"/>
    <w:rsid w:val="005E3E69"/>
    <w:rsid w:val="005E424D"/>
    <w:rsid w:val="005E43CE"/>
    <w:rsid w:val="005E461C"/>
    <w:rsid w:val="005E4826"/>
    <w:rsid w:val="005E4A6C"/>
    <w:rsid w:val="005E4E21"/>
    <w:rsid w:val="005E4FF4"/>
    <w:rsid w:val="005E584B"/>
    <w:rsid w:val="005E5B04"/>
    <w:rsid w:val="005E6D72"/>
    <w:rsid w:val="005E6DE5"/>
    <w:rsid w:val="005E6F54"/>
    <w:rsid w:val="005E767E"/>
    <w:rsid w:val="005E7B25"/>
    <w:rsid w:val="005E7B5E"/>
    <w:rsid w:val="005E7DEB"/>
    <w:rsid w:val="005F0AA5"/>
    <w:rsid w:val="005F0B62"/>
    <w:rsid w:val="005F0CC2"/>
    <w:rsid w:val="005F0E71"/>
    <w:rsid w:val="005F113D"/>
    <w:rsid w:val="005F12C6"/>
    <w:rsid w:val="005F1774"/>
    <w:rsid w:val="005F1957"/>
    <w:rsid w:val="005F1D1E"/>
    <w:rsid w:val="005F1ECE"/>
    <w:rsid w:val="005F1FC6"/>
    <w:rsid w:val="005F2FD3"/>
    <w:rsid w:val="005F321A"/>
    <w:rsid w:val="005F32BA"/>
    <w:rsid w:val="005F3849"/>
    <w:rsid w:val="005F50C0"/>
    <w:rsid w:val="005F5378"/>
    <w:rsid w:val="005F5642"/>
    <w:rsid w:val="005F59EC"/>
    <w:rsid w:val="005F5AE9"/>
    <w:rsid w:val="005F63D1"/>
    <w:rsid w:val="005F64F3"/>
    <w:rsid w:val="005F65EB"/>
    <w:rsid w:val="005F696A"/>
    <w:rsid w:val="005F7813"/>
    <w:rsid w:val="005F7CEB"/>
    <w:rsid w:val="005F7F44"/>
    <w:rsid w:val="006004C8"/>
    <w:rsid w:val="00600653"/>
    <w:rsid w:val="006007F4"/>
    <w:rsid w:val="00600A0D"/>
    <w:rsid w:val="006010C4"/>
    <w:rsid w:val="0060133B"/>
    <w:rsid w:val="00601A19"/>
    <w:rsid w:val="00601D9D"/>
    <w:rsid w:val="00601E02"/>
    <w:rsid w:val="006020D4"/>
    <w:rsid w:val="00602386"/>
    <w:rsid w:val="0060254E"/>
    <w:rsid w:val="00603268"/>
    <w:rsid w:val="006042D9"/>
    <w:rsid w:val="0060483C"/>
    <w:rsid w:val="00604DA5"/>
    <w:rsid w:val="00605632"/>
    <w:rsid w:val="006057E8"/>
    <w:rsid w:val="006058FA"/>
    <w:rsid w:val="00605B44"/>
    <w:rsid w:val="00605C2E"/>
    <w:rsid w:val="006064B2"/>
    <w:rsid w:val="0060696A"/>
    <w:rsid w:val="0060755D"/>
    <w:rsid w:val="00607AE7"/>
    <w:rsid w:val="00610563"/>
    <w:rsid w:val="006111BD"/>
    <w:rsid w:val="0061120C"/>
    <w:rsid w:val="006114A2"/>
    <w:rsid w:val="00611C51"/>
    <w:rsid w:val="006128DD"/>
    <w:rsid w:val="00612CC4"/>
    <w:rsid w:val="00612F13"/>
    <w:rsid w:val="006132D8"/>
    <w:rsid w:val="006133C5"/>
    <w:rsid w:val="00613529"/>
    <w:rsid w:val="00613781"/>
    <w:rsid w:val="0061386A"/>
    <w:rsid w:val="00613F64"/>
    <w:rsid w:val="00614979"/>
    <w:rsid w:val="00614D5A"/>
    <w:rsid w:val="006152BE"/>
    <w:rsid w:val="006155CA"/>
    <w:rsid w:val="006168E5"/>
    <w:rsid w:val="00617B0A"/>
    <w:rsid w:val="00617BAE"/>
    <w:rsid w:val="00620852"/>
    <w:rsid w:val="00620C6C"/>
    <w:rsid w:val="0062161A"/>
    <w:rsid w:val="00621C38"/>
    <w:rsid w:val="00621FA8"/>
    <w:rsid w:val="00622219"/>
    <w:rsid w:val="00622931"/>
    <w:rsid w:val="00622D1C"/>
    <w:rsid w:val="00622FEA"/>
    <w:rsid w:val="006233F3"/>
    <w:rsid w:val="0062345A"/>
    <w:rsid w:val="00623750"/>
    <w:rsid w:val="006248B9"/>
    <w:rsid w:val="00624BB6"/>
    <w:rsid w:val="00625171"/>
    <w:rsid w:val="00625588"/>
    <w:rsid w:val="0062650F"/>
    <w:rsid w:val="00626ACB"/>
    <w:rsid w:val="00627374"/>
    <w:rsid w:val="006313C4"/>
    <w:rsid w:val="00631506"/>
    <w:rsid w:val="006326C4"/>
    <w:rsid w:val="006330BD"/>
    <w:rsid w:val="00633485"/>
    <w:rsid w:val="00633CC8"/>
    <w:rsid w:val="00635399"/>
    <w:rsid w:val="00635662"/>
    <w:rsid w:val="0063584A"/>
    <w:rsid w:val="00635966"/>
    <w:rsid w:val="0063687E"/>
    <w:rsid w:val="00636E92"/>
    <w:rsid w:val="00637901"/>
    <w:rsid w:val="00637D9A"/>
    <w:rsid w:val="006400FB"/>
    <w:rsid w:val="00641D06"/>
    <w:rsid w:val="00641F71"/>
    <w:rsid w:val="00642899"/>
    <w:rsid w:val="00644AA2"/>
    <w:rsid w:val="00644D1B"/>
    <w:rsid w:val="00645379"/>
    <w:rsid w:val="0064583E"/>
    <w:rsid w:val="00645D56"/>
    <w:rsid w:val="006461F3"/>
    <w:rsid w:val="0064630D"/>
    <w:rsid w:val="00646322"/>
    <w:rsid w:val="00646415"/>
    <w:rsid w:val="00647109"/>
    <w:rsid w:val="006473E3"/>
    <w:rsid w:val="006476FD"/>
    <w:rsid w:val="00647701"/>
    <w:rsid w:val="00647AB0"/>
    <w:rsid w:val="00647AE0"/>
    <w:rsid w:val="00647C1F"/>
    <w:rsid w:val="00650128"/>
    <w:rsid w:val="0065060E"/>
    <w:rsid w:val="006507B7"/>
    <w:rsid w:val="00651816"/>
    <w:rsid w:val="00651E60"/>
    <w:rsid w:val="00652160"/>
    <w:rsid w:val="00652CF0"/>
    <w:rsid w:val="00653678"/>
    <w:rsid w:val="0065373F"/>
    <w:rsid w:val="00653BBA"/>
    <w:rsid w:val="00654656"/>
    <w:rsid w:val="006547FB"/>
    <w:rsid w:val="00655001"/>
    <w:rsid w:val="00655039"/>
    <w:rsid w:val="00655761"/>
    <w:rsid w:val="00655DD1"/>
    <w:rsid w:val="00656367"/>
    <w:rsid w:val="00656870"/>
    <w:rsid w:val="006568F8"/>
    <w:rsid w:val="006572D2"/>
    <w:rsid w:val="00657709"/>
    <w:rsid w:val="00657D50"/>
    <w:rsid w:val="006600A8"/>
    <w:rsid w:val="006601C1"/>
    <w:rsid w:val="00660256"/>
    <w:rsid w:val="00660457"/>
    <w:rsid w:val="006605BC"/>
    <w:rsid w:val="006613E5"/>
    <w:rsid w:val="00661EC7"/>
    <w:rsid w:val="006627C9"/>
    <w:rsid w:val="00662E74"/>
    <w:rsid w:val="00663312"/>
    <w:rsid w:val="006637E9"/>
    <w:rsid w:val="00663B6F"/>
    <w:rsid w:val="0066420C"/>
    <w:rsid w:val="00664231"/>
    <w:rsid w:val="00664458"/>
    <w:rsid w:val="0066447C"/>
    <w:rsid w:val="0066457A"/>
    <w:rsid w:val="00664881"/>
    <w:rsid w:val="006648F1"/>
    <w:rsid w:val="00664C2A"/>
    <w:rsid w:val="00665226"/>
    <w:rsid w:val="00665A6E"/>
    <w:rsid w:val="00666640"/>
    <w:rsid w:val="006674EE"/>
    <w:rsid w:val="006676B4"/>
    <w:rsid w:val="00667AC8"/>
    <w:rsid w:val="00667E78"/>
    <w:rsid w:val="00670294"/>
    <w:rsid w:val="0067041F"/>
    <w:rsid w:val="00670513"/>
    <w:rsid w:val="00670F2C"/>
    <w:rsid w:val="006713EB"/>
    <w:rsid w:val="00671A9F"/>
    <w:rsid w:val="00671EE7"/>
    <w:rsid w:val="00672009"/>
    <w:rsid w:val="0067247E"/>
    <w:rsid w:val="00672666"/>
    <w:rsid w:val="006729E0"/>
    <w:rsid w:val="00672CD7"/>
    <w:rsid w:val="00672D00"/>
    <w:rsid w:val="00673CF8"/>
    <w:rsid w:val="00673E6D"/>
    <w:rsid w:val="00673F4E"/>
    <w:rsid w:val="006741CC"/>
    <w:rsid w:val="00674938"/>
    <w:rsid w:val="00674AF2"/>
    <w:rsid w:val="00675685"/>
    <w:rsid w:val="006756B1"/>
    <w:rsid w:val="006757A1"/>
    <w:rsid w:val="0067616C"/>
    <w:rsid w:val="006765CF"/>
    <w:rsid w:val="0067745B"/>
    <w:rsid w:val="00677C2E"/>
    <w:rsid w:val="006809D1"/>
    <w:rsid w:val="00680ABB"/>
    <w:rsid w:val="00680BB5"/>
    <w:rsid w:val="00681271"/>
    <w:rsid w:val="006812B2"/>
    <w:rsid w:val="00681452"/>
    <w:rsid w:val="0068193D"/>
    <w:rsid w:val="00681B9E"/>
    <w:rsid w:val="00681BC3"/>
    <w:rsid w:val="00681FDA"/>
    <w:rsid w:val="0068202E"/>
    <w:rsid w:val="006822EE"/>
    <w:rsid w:val="0068301C"/>
    <w:rsid w:val="006834A4"/>
    <w:rsid w:val="00683682"/>
    <w:rsid w:val="00683874"/>
    <w:rsid w:val="006840AC"/>
    <w:rsid w:val="0068451D"/>
    <w:rsid w:val="0068456A"/>
    <w:rsid w:val="00684580"/>
    <w:rsid w:val="00684E5F"/>
    <w:rsid w:val="0068507E"/>
    <w:rsid w:val="00685110"/>
    <w:rsid w:val="00685A46"/>
    <w:rsid w:val="00685F19"/>
    <w:rsid w:val="00686038"/>
    <w:rsid w:val="0068611D"/>
    <w:rsid w:val="006865C1"/>
    <w:rsid w:val="00687903"/>
    <w:rsid w:val="00690366"/>
    <w:rsid w:val="00690947"/>
    <w:rsid w:val="006909B6"/>
    <w:rsid w:val="00690AED"/>
    <w:rsid w:val="00690CD8"/>
    <w:rsid w:val="006913E4"/>
    <w:rsid w:val="00691ACA"/>
    <w:rsid w:val="0069291C"/>
    <w:rsid w:val="00693BAF"/>
    <w:rsid w:val="0069468A"/>
    <w:rsid w:val="00694ABF"/>
    <w:rsid w:val="00695500"/>
    <w:rsid w:val="00695944"/>
    <w:rsid w:val="006959D0"/>
    <w:rsid w:val="00695E4A"/>
    <w:rsid w:val="006961B4"/>
    <w:rsid w:val="00696978"/>
    <w:rsid w:val="00696AE2"/>
    <w:rsid w:val="00696C17"/>
    <w:rsid w:val="00696E3E"/>
    <w:rsid w:val="00696FF0"/>
    <w:rsid w:val="0069780C"/>
    <w:rsid w:val="00697A48"/>
    <w:rsid w:val="00697BEB"/>
    <w:rsid w:val="006A0D25"/>
    <w:rsid w:val="006A138E"/>
    <w:rsid w:val="006A17CB"/>
    <w:rsid w:val="006A1828"/>
    <w:rsid w:val="006A20BA"/>
    <w:rsid w:val="006A21EB"/>
    <w:rsid w:val="006A2413"/>
    <w:rsid w:val="006A24E1"/>
    <w:rsid w:val="006A2928"/>
    <w:rsid w:val="006A2DD1"/>
    <w:rsid w:val="006A2F17"/>
    <w:rsid w:val="006A2F54"/>
    <w:rsid w:val="006A3163"/>
    <w:rsid w:val="006A32A7"/>
    <w:rsid w:val="006A342F"/>
    <w:rsid w:val="006A346B"/>
    <w:rsid w:val="006A4212"/>
    <w:rsid w:val="006A5907"/>
    <w:rsid w:val="006A5BEF"/>
    <w:rsid w:val="006A6087"/>
    <w:rsid w:val="006A61A8"/>
    <w:rsid w:val="006A6502"/>
    <w:rsid w:val="006A6552"/>
    <w:rsid w:val="006A6962"/>
    <w:rsid w:val="006A6B19"/>
    <w:rsid w:val="006A6CFB"/>
    <w:rsid w:val="006A6E94"/>
    <w:rsid w:val="006B0165"/>
    <w:rsid w:val="006B176F"/>
    <w:rsid w:val="006B1BAC"/>
    <w:rsid w:val="006B2102"/>
    <w:rsid w:val="006B2276"/>
    <w:rsid w:val="006B2656"/>
    <w:rsid w:val="006B273F"/>
    <w:rsid w:val="006B2769"/>
    <w:rsid w:val="006B34E5"/>
    <w:rsid w:val="006B3941"/>
    <w:rsid w:val="006B3BD0"/>
    <w:rsid w:val="006B3F3E"/>
    <w:rsid w:val="006B4095"/>
    <w:rsid w:val="006B4201"/>
    <w:rsid w:val="006B43B1"/>
    <w:rsid w:val="006B4F9B"/>
    <w:rsid w:val="006B5084"/>
    <w:rsid w:val="006B5230"/>
    <w:rsid w:val="006B547B"/>
    <w:rsid w:val="006B549F"/>
    <w:rsid w:val="006B57A8"/>
    <w:rsid w:val="006B5A58"/>
    <w:rsid w:val="006B5FF2"/>
    <w:rsid w:val="006B65BD"/>
    <w:rsid w:val="006B6EA9"/>
    <w:rsid w:val="006B7A78"/>
    <w:rsid w:val="006B7B6F"/>
    <w:rsid w:val="006C0025"/>
    <w:rsid w:val="006C0327"/>
    <w:rsid w:val="006C05F1"/>
    <w:rsid w:val="006C0A0F"/>
    <w:rsid w:val="006C0A26"/>
    <w:rsid w:val="006C0B94"/>
    <w:rsid w:val="006C0EED"/>
    <w:rsid w:val="006C1425"/>
    <w:rsid w:val="006C15D3"/>
    <w:rsid w:val="006C16C9"/>
    <w:rsid w:val="006C2118"/>
    <w:rsid w:val="006C21A6"/>
    <w:rsid w:val="006C2265"/>
    <w:rsid w:val="006C2470"/>
    <w:rsid w:val="006C315E"/>
    <w:rsid w:val="006C395A"/>
    <w:rsid w:val="006C3AB6"/>
    <w:rsid w:val="006C3C32"/>
    <w:rsid w:val="006C3F31"/>
    <w:rsid w:val="006C4038"/>
    <w:rsid w:val="006C468F"/>
    <w:rsid w:val="006C470E"/>
    <w:rsid w:val="006C4775"/>
    <w:rsid w:val="006C4A3C"/>
    <w:rsid w:val="006C4ACC"/>
    <w:rsid w:val="006C500A"/>
    <w:rsid w:val="006C60E4"/>
    <w:rsid w:val="006C6A8A"/>
    <w:rsid w:val="006D09A0"/>
    <w:rsid w:val="006D1413"/>
    <w:rsid w:val="006D16AF"/>
    <w:rsid w:val="006D24AE"/>
    <w:rsid w:val="006D2CBB"/>
    <w:rsid w:val="006D3BD6"/>
    <w:rsid w:val="006D4309"/>
    <w:rsid w:val="006D454F"/>
    <w:rsid w:val="006D493B"/>
    <w:rsid w:val="006D4CDD"/>
    <w:rsid w:val="006D5170"/>
    <w:rsid w:val="006D5379"/>
    <w:rsid w:val="006D5480"/>
    <w:rsid w:val="006D55FB"/>
    <w:rsid w:val="006D575B"/>
    <w:rsid w:val="006D5F09"/>
    <w:rsid w:val="006D733B"/>
    <w:rsid w:val="006D786C"/>
    <w:rsid w:val="006D7B16"/>
    <w:rsid w:val="006E0820"/>
    <w:rsid w:val="006E09E6"/>
    <w:rsid w:val="006E1272"/>
    <w:rsid w:val="006E1403"/>
    <w:rsid w:val="006E1B26"/>
    <w:rsid w:val="006E2096"/>
    <w:rsid w:val="006E35BB"/>
    <w:rsid w:val="006E41AA"/>
    <w:rsid w:val="006E5134"/>
    <w:rsid w:val="006E53A8"/>
    <w:rsid w:val="006E54B9"/>
    <w:rsid w:val="006E5752"/>
    <w:rsid w:val="006E59B9"/>
    <w:rsid w:val="006E5A9D"/>
    <w:rsid w:val="006E5BC2"/>
    <w:rsid w:val="006E5C13"/>
    <w:rsid w:val="006E5C8A"/>
    <w:rsid w:val="006E61F6"/>
    <w:rsid w:val="006E62D1"/>
    <w:rsid w:val="006E65F7"/>
    <w:rsid w:val="006E6BAD"/>
    <w:rsid w:val="006E6BBA"/>
    <w:rsid w:val="006E7849"/>
    <w:rsid w:val="006E7DD2"/>
    <w:rsid w:val="006F01A5"/>
    <w:rsid w:val="006F0CBA"/>
    <w:rsid w:val="006F0F59"/>
    <w:rsid w:val="006F13AB"/>
    <w:rsid w:val="006F1D82"/>
    <w:rsid w:val="006F23F1"/>
    <w:rsid w:val="006F304B"/>
    <w:rsid w:val="006F3553"/>
    <w:rsid w:val="006F3A23"/>
    <w:rsid w:val="006F3E8F"/>
    <w:rsid w:val="006F4227"/>
    <w:rsid w:val="006F4CB0"/>
    <w:rsid w:val="006F4CB4"/>
    <w:rsid w:val="006F5237"/>
    <w:rsid w:val="006F5528"/>
    <w:rsid w:val="006F5A2A"/>
    <w:rsid w:val="006F5DCF"/>
    <w:rsid w:val="006F6388"/>
    <w:rsid w:val="006F6C7E"/>
    <w:rsid w:val="006F70EB"/>
    <w:rsid w:val="006F72C0"/>
    <w:rsid w:val="006F74F0"/>
    <w:rsid w:val="006F76F9"/>
    <w:rsid w:val="0070088F"/>
    <w:rsid w:val="00700D83"/>
    <w:rsid w:val="0070123A"/>
    <w:rsid w:val="00701583"/>
    <w:rsid w:val="0070188A"/>
    <w:rsid w:val="00701FFE"/>
    <w:rsid w:val="00702895"/>
    <w:rsid w:val="00702F88"/>
    <w:rsid w:val="007030C7"/>
    <w:rsid w:val="00703290"/>
    <w:rsid w:val="0070345B"/>
    <w:rsid w:val="0070350E"/>
    <w:rsid w:val="0070379C"/>
    <w:rsid w:val="00703924"/>
    <w:rsid w:val="00703A3D"/>
    <w:rsid w:val="007040D1"/>
    <w:rsid w:val="007040E2"/>
    <w:rsid w:val="0070453F"/>
    <w:rsid w:val="007045BC"/>
    <w:rsid w:val="007050DD"/>
    <w:rsid w:val="007052BE"/>
    <w:rsid w:val="00705536"/>
    <w:rsid w:val="007058E7"/>
    <w:rsid w:val="00705EA7"/>
    <w:rsid w:val="00706C6E"/>
    <w:rsid w:val="00706D20"/>
    <w:rsid w:val="00706DC0"/>
    <w:rsid w:val="007074F5"/>
    <w:rsid w:val="00707716"/>
    <w:rsid w:val="007100FA"/>
    <w:rsid w:val="007102C5"/>
    <w:rsid w:val="007107F8"/>
    <w:rsid w:val="007115AC"/>
    <w:rsid w:val="007115F1"/>
    <w:rsid w:val="00711C43"/>
    <w:rsid w:val="00712346"/>
    <w:rsid w:val="00712792"/>
    <w:rsid w:val="00712AF0"/>
    <w:rsid w:val="00712BB1"/>
    <w:rsid w:val="00712C07"/>
    <w:rsid w:val="00712CBB"/>
    <w:rsid w:val="00712E5C"/>
    <w:rsid w:val="0071353B"/>
    <w:rsid w:val="007135B4"/>
    <w:rsid w:val="0071361B"/>
    <w:rsid w:val="0071440F"/>
    <w:rsid w:val="007144D5"/>
    <w:rsid w:val="007153BB"/>
    <w:rsid w:val="007154B3"/>
    <w:rsid w:val="007155B2"/>
    <w:rsid w:val="00715859"/>
    <w:rsid w:val="0071682F"/>
    <w:rsid w:val="00716922"/>
    <w:rsid w:val="00716F4F"/>
    <w:rsid w:val="00717AF7"/>
    <w:rsid w:val="00720733"/>
    <w:rsid w:val="0072119E"/>
    <w:rsid w:val="007211BB"/>
    <w:rsid w:val="00721845"/>
    <w:rsid w:val="00721B19"/>
    <w:rsid w:val="00721E18"/>
    <w:rsid w:val="00722191"/>
    <w:rsid w:val="007221F6"/>
    <w:rsid w:val="00722A24"/>
    <w:rsid w:val="00723BC9"/>
    <w:rsid w:val="00723FD8"/>
    <w:rsid w:val="007246EE"/>
    <w:rsid w:val="00724E94"/>
    <w:rsid w:val="00724EBD"/>
    <w:rsid w:val="00724FE5"/>
    <w:rsid w:val="00725E08"/>
    <w:rsid w:val="00726154"/>
    <w:rsid w:val="00726C56"/>
    <w:rsid w:val="00727423"/>
    <w:rsid w:val="00730144"/>
    <w:rsid w:val="007305E2"/>
    <w:rsid w:val="00730C0E"/>
    <w:rsid w:val="00731000"/>
    <w:rsid w:val="00731BF8"/>
    <w:rsid w:val="007321A6"/>
    <w:rsid w:val="007326E9"/>
    <w:rsid w:val="007327A9"/>
    <w:rsid w:val="00732A6E"/>
    <w:rsid w:val="00733065"/>
    <w:rsid w:val="00734358"/>
    <w:rsid w:val="00735442"/>
    <w:rsid w:val="00736251"/>
    <w:rsid w:val="007362B2"/>
    <w:rsid w:val="00736897"/>
    <w:rsid w:val="00736A0D"/>
    <w:rsid w:val="007371F5"/>
    <w:rsid w:val="00737374"/>
    <w:rsid w:val="00737672"/>
    <w:rsid w:val="007378F3"/>
    <w:rsid w:val="00737A5E"/>
    <w:rsid w:val="00737AF8"/>
    <w:rsid w:val="007401C8"/>
    <w:rsid w:val="007404CC"/>
    <w:rsid w:val="007409C8"/>
    <w:rsid w:val="00740AAD"/>
    <w:rsid w:val="00740AB3"/>
    <w:rsid w:val="00740EBE"/>
    <w:rsid w:val="00741516"/>
    <w:rsid w:val="00741B41"/>
    <w:rsid w:val="0074308C"/>
    <w:rsid w:val="007437D0"/>
    <w:rsid w:val="00743979"/>
    <w:rsid w:val="00743A2D"/>
    <w:rsid w:val="00743BF1"/>
    <w:rsid w:val="00743CDE"/>
    <w:rsid w:val="00743D85"/>
    <w:rsid w:val="007441C5"/>
    <w:rsid w:val="00744243"/>
    <w:rsid w:val="0074493A"/>
    <w:rsid w:val="00744B65"/>
    <w:rsid w:val="00744F30"/>
    <w:rsid w:val="007451A1"/>
    <w:rsid w:val="007456E8"/>
    <w:rsid w:val="00745C1D"/>
    <w:rsid w:val="007467B9"/>
    <w:rsid w:val="0074693A"/>
    <w:rsid w:val="00746C88"/>
    <w:rsid w:val="00746D00"/>
    <w:rsid w:val="00746E5B"/>
    <w:rsid w:val="00746F4D"/>
    <w:rsid w:val="007478AA"/>
    <w:rsid w:val="00747F18"/>
    <w:rsid w:val="00747F4B"/>
    <w:rsid w:val="00750604"/>
    <w:rsid w:val="0075074E"/>
    <w:rsid w:val="00750DA3"/>
    <w:rsid w:val="00752530"/>
    <w:rsid w:val="00752DD2"/>
    <w:rsid w:val="0075396B"/>
    <w:rsid w:val="00754551"/>
    <w:rsid w:val="00754CB4"/>
    <w:rsid w:val="00755071"/>
    <w:rsid w:val="00755252"/>
    <w:rsid w:val="00755F59"/>
    <w:rsid w:val="007562EB"/>
    <w:rsid w:val="007565FB"/>
    <w:rsid w:val="007566A4"/>
    <w:rsid w:val="00756E16"/>
    <w:rsid w:val="0075743D"/>
    <w:rsid w:val="0076028C"/>
    <w:rsid w:val="00760444"/>
    <w:rsid w:val="00760BA9"/>
    <w:rsid w:val="007611C6"/>
    <w:rsid w:val="00761210"/>
    <w:rsid w:val="00762377"/>
    <w:rsid w:val="00762CF9"/>
    <w:rsid w:val="007631BA"/>
    <w:rsid w:val="0076322D"/>
    <w:rsid w:val="0076342F"/>
    <w:rsid w:val="00763587"/>
    <w:rsid w:val="0076374B"/>
    <w:rsid w:val="007645A6"/>
    <w:rsid w:val="0076503F"/>
    <w:rsid w:val="00766145"/>
    <w:rsid w:val="007669ED"/>
    <w:rsid w:val="00767370"/>
    <w:rsid w:val="00767D5F"/>
    <w:rsid w:val="00767EFA"/>
    <w:rsid w:val="0077009A"/>
    <w:rsid w:val="00770CCE"/>
    <w:rsid w:val="00771415"/>
    <w:rsid w:val="00771BA5"/>
    <w:rsid w:val="00771EE0"/>
    <w:rsid w:val="00772141"/>
    <w:rsid w:val="00772E69"/>
    <w:rsid w:val="007735B8"/>
    <w:rsid w:val="0077369D"/>
    <w:rsid w:val="007740C1"/>
    <w:rsid w:val="007743A0"/>
    <w:rsid w:val="007743CA"/>
    <w:rsid w:val="00774570"/>
    <w:rsid w:val="00774835"/>
    <w:rsid w:val="007751C1"/>
    <w:rsid w:val="00775758"/>
    <w:rsid w:val="00775839"/>
    <w:rsid w:val="007759AB"/>
    <w:rsid w:val="00775BB4"/>
    <w:rsid w:val="0077613B"/>
    <w:rsid w:val="00776318"/>
    <w:rsid w:val="0077656A"/>
    <w:rsid w:val="007770FA"/>
    <w:rsid w:val="00777385"/>
    <w:rsid w:val="00777552"/>
    <w:rsid w:val="00777FF4"/>
    <w:rsid w:val="007822AA"/>
    <w:rsid w:val="007828C8"/>
    <w:rsid w:val="00782A65"/>
    <w:rsid w:val="007834CD"/>
    <w:rsid w:val="00783687"/>
    <w:rsid w:val="00783F42"/>
    <w:rsid w:val="00784523"/>
    <w:rsid w:val="00784A16"/>
    <w:rsid w:val="00784A18"/>
    <w:rsid w:val="00784B4D"/>
    <w:rsid w:val="007851E7"/>
    <w:rsid w:val="00785521"/>
    <w:rsid w:val="007858FB"/>
    <w:rsid w:val="007859DA"/>
    <w:rsid w:val="00786354"/>
    <w:rsid w:val="007864B8"/>
    <w:rsid w:val="007867EA"/>
    <w:rsid w:val="0078697E"/>
    <w:rsid w:val="007875AD"/>
    <w:rsid w:val="007903CD"/>
    <w:rsid w:val="00790A6A"/>
    <w:rsid w:val="00790C5A"/>
    <w:rsid w:val="007911D3"/>
    <w:rsid w:val="007913D1"/>
    <w:rsid w:val="007913D4"/>
    <w:rsid w:val="00791519"/>
    <w:rsid w:val="00791B8D"/>
    <w:rsid w:val="00792032"/>
    <w:rsid w:val="007921EC"/>
    <w:rsid w:val="00792EFD"/>
    <w:rsid w:val="00793253"/>
    <w:rsid w:val="00793516"/>
    <w:rsid w:val="007935E7"/>
    <w:rsid w:val="007938ED"/>
    <w:rsid w:val="00794567"/>
    <w:rsid w:val="00794595"/>
    <w:rsid w:val="00794E49"/>
    <w:rsid w:val="00794EA7"/>
    <w:rsid w:val="007953C3"/>
    <w:rsid w:val="00795548"/>
    <w:rsid w:val="007957BF"/>
    <w:rsid w:val="0079589E"/>
    <w:rsid w:val="00795EB1"/>
    <w:rsid w:val="007964E3"/>
    <w:rsid w:val="0079654D"/>
    <w:rsid w:val="00796780"/>
    <w:rsid w:val="00797AFF"/>
    <w:rsid w:val="007A0960"/>
    <w:rsid w:val="007A1DA5"/>
    <w:rsid w:val="007A1DC4"/>
    <w:rsid w:val="007A26BE"/>
    <w:rsid w:val="007A2BC4"/>
    <w:rsid w:val="007A2D9C"/>
    <w:rsid w:val="007A34EA"/>
    <w:rsid w:val="007A443B"/>
    <w:rsid w:val="007A45A1"/>
    <w:rsid w:val="007A4899"/>
    <w:rsid w:val="007A48A2"/>
    <w:rsid w:val="007A4EA8"/>
    <w:rsid w:val="007A529A"/>
    <w:rsid w:val="007A56F4"/>
    <w:rsid w:val="007A5C5C"/>
    <w:rsid w:val="007A632C"/>
    <w:rsid w:val="007A679B"/>
    <w:rsid w:val="007A6CFA"/>
    <w:rsid w:val="007A73CD"/>
    <w:rsid w:val="007A7679"/>
    <w:rsid w:val="007A7718"/>
    <w:rsid w:val="007A7870"/>
    <w:rsid w:val="007A7A4A"/>
    <w:rsid w:val="007A7F14"/>
    <w:rsid w:val="007B078A"/>
    <w:rsid w:val="007B08AA"/>
    <w:rsid w:val="007B0ACA"/>
    <w:rsid w:val="007B0EBA"/>
    <w:rsid w:val="007B1347"/>
    <w:rsid w:val="007B18FF"/>
    <w:rsid w:val="007B1C7C"/>
    <w:rsid w:val="007B23D6"/>
    <w:rsid w:val="007B255D"/>
    <w:rsid w:val="007B2850"/>
    <w:rsid w:val="007B30D1"/>
    <w:rsid w:val="007B34BD"/>
    <w:rsid w:val="007B45EC"/>
    <w:rsid w:val="007B4BFD"/>
    <w:rsid w:val="007B5091"/>
    <w:rsid w:val="007B58E7"/>
    <w:rsid w:val="007B5C97"/>
    <w:rsid w:val="007B5E53"/>
    <w:rsid w:val="007B7791"/>
    <w:rsid w:val="007B77DF"/>
    <w:rsid w:val="007B7AE2"/>
    <w:rsid w:val="007C0262"/>
    <w:rsid w:val="007C0E0B"/>
    <w:rsid w:val="007C1402"/>
    <w:rsid w:val="007C151D"/>
    <w:rsid w:val="007C17D1"/>
    <w:rsid w:val="007C1A22"/>
    <w:rsid w:val="007C1D3F"/>
    <w:rsid w:val="007C1F43"/>
    <w:rsid w:val="007C1FF8"/>
    <w:rsid w:val="007C20F1"/>
    <w:rsid w:val="007C28D6"/>
    <w:rsid w:val="007C2A90"/>
    <w:rsid w:val="007C320F"/>
    <w:rsid w:val="007C3ED2"/>
    <w:rsid w:val="007C4AC2"/>
    <w:rsid w:val="007C4AD9"/>
    <w:rsid w:val="007C4CAC"/>
    <w:rsid w:val="007C5452"/>
    <w:rsid w:val="007C55CC"/>
    <w:rsid w:val="007C5907"/>
    <w:rsid w:val="007C5A6A"/>
    <w:rsid w:val="007C5D45"/>
    <w:rsid w:val="007C6226"/>
    <w:rsid w:val="007C6724"/>
    <w:rsid w:val="007C6F42"/>
    <w:rsid w:val="007C6FB2"/>
    <w:rsid w:val="007C7448"/>
    <w:rsid w:val="007C7CA4"/>
    <w:rsid w:val="007D078C"/>
    <w:rsid w:val="007D07BF"/>
    <w:rsid w:val="007D18F9"/>
    <w:rsid w:val="007D250F"/>
    <w:rsid w:val="007D26E9"/>
    <w:rsid w:val="007D2D23"/>
    <w:rsid w:val="007D2DF4"/>
    <w:rsid w:val="007D34BB"/>
    <w:rsid w:val="007D36CB"/>
    <w:rsid w:val="007D36E1"/>
    <w:rsid w:val="007D3A0B"/>
    <w:rsid w:val="007D47D7"/>
    <w:rsid w:val="007D4978"/>
    <w:rsid w:val="007D4AFB"/>
    <w:rsid w:val="007D4C8D"/>
    <w:rsid w:val="007D4C91"/>
    <w:rsid w:val="007D4DDE"/>
    <w:rsid w:val="007D5F19"/>
    <w:rsid w:val="007D6EEA"/>
    <w:rsid w:val="007E0263"/>
    <w:rsid w:val="007E0630"/>
    <w:rsid w:val="007E0753"/>
    <w:rsid w:val="007E075B"/>
    <w:rsid w:val="007E09A5"/>
    <w:rsid w:val="007E101A"/>
    <w:rsid w:val="007E23AD"/>
    <w:rsid w:val="007E2F80"/>
    <w:rsid w:val="007E32E6"/>
    <w:rsid w:val="007E3826"/>
    <w:rsid w:val="007E3930"/>
    <w:rsid w:val="007E4AFD"/>
    <w:rsid w:val="007E4D57"/>
    <w:rsid w:val="007E4DE1"/>
    <w:rsid w:val="007E6A93"/>
    <w:rsid w:val="007E70BF"/>
    <w:rsid w:val="007F059B"/>
    <w:rsid w:val="007F067B"/>
    <w:rsid w:val="007F0874"/>
    <w:rsid w:val="007F0D04"/>
    <w:rsid w:val="007F0F6B"/>
    <w:rsid w:val="007F1271"/>
    <w:rsid w:val="007F1401"/>
    <w:rsid w:val="007F1EF7"/>
    <w:rsid w:val="007F219C"/>
    <w:rsid w:val="007F2B1B"/>
    <w:rsid w:val="007F2D20"/>
    <w:rsid w:val="007F2E5B"/>
    <w:rsid w:val="007F34DB"/>
    <w:rsid w:val="007F354E"/>
    <w:rsid w:val="007F36EC"/>
    <w:rsid w:val="007F384B"/>
    <w:rsid w:val="007F3C77"/>
    <w:rsid w:val="007F3E97"/>
    <w:rsid w:val="007F5067"/>
    <w:rsid w:val="007F55E8"/>
    <w:rsid w:val="007F5775"/>
    <w:rsid w:val="007F5913"/>
    <w:rsid w:val="007F69F7"/>
    <w:rsid w:val="007F6DA0"/>
    <w:rsid w:val="007F747D"/>
    <w:rsid w:val="007F7EBD"/>
    <w:rsid w:val="00800115"/>
    <w:rsid w:val="00800142"/>
    <w:rsid w:val="008001D6"/>
    <w:rsid w:val="00801678"/>
    <w:rsid w:val="00801C68"/>
    <w:rsid w:val="00801F22"/>
    <w:rsid w:val="00802247"/>
    <w:rsid w:val="00802827"/>
    <w:rsid w:val="008029D7"/>
    <w:rsid w:val="00802DC3"/>
    <w:rsid w:val="00803D3A"/>
    <w:rsid w:val="008045CC"/>
    <w:rsid w:val="00804BC4"/>
    <w:rsid w:val="00805142"/>
    <w:rsid w:val="00805418"/>
    <w:rsid w:val="008054A8"/>
    <w:rsid w:val="00805B55"/>
    <w:rsid w:val="008066E4"/>
    <w:rsid w:val="008069F5"/>
    <w:rsid w:val="00807FE0"/>
    <w:rsid w:val="00810611"/>
    <w:rsid w:val="00810702"/>
    <w:rsid w:val="00810717"/>
    <w:rsid w:val="00810D1D"/>
    <w:rsid w:val="00810E7C"/>
    <w:rsid w:val="008111C2"/>
    <w:rsid w:val="008117C7"/>
    <w:rsid w:val="00812674"/>
    <w:rsid w:val="008129A1"/>
    <w:rsid w:val="00813120"/>
    <w:rsid w:val="0081350D"/>
    <w:rsid w:val="00813720"/>
    <w:rsid w:val="0081372F"/>
    <w:rsid w:val="00813776"/>
    <w:rsid w:val="00813C96"/>
    <w:rsid w:val="008142E6"/>
    <w:rsid w:val="008143AD"/>
    <w:rsid w:val="00814C86"/>
    <w:rsid w:val="00815C3B"/>
    <w:rsid w:val="00815E93"/>
    <w:rsid w:val="00815EF1"/>
    <w:rsid w:val="008161D9"/>
    <w:rsid w:val="008166EC"/>
    <w:rsid w:val="0081682F"/>
    <w:rsid w:val="00816A68"/>
    <w:rsid w:val="008171F5"/>
    <w:rsid w:val="00817232"/>
    <w:rsid w:val="008172F4"/>
    <w:rsid w:val="00817735"/>
    <w:rsid w:val="00817BF6"/>
    <w:rsid w:val="00817CFF"/>
    <w:rsid w:val="00820352"/>
    <w:rsid w:val="00821951"/>
    <w:rsid w:val="00821CA0"/>
    <w:rsid w:val="00822421"/>
    <w:rsid w:val="00822520"/>
    <w:rsid w:val="008225B1"/>
    <w:rsid w:val="00822EAB"/>
    <w:rsid w:val="00822ED3"/>
    <w:rsid w:val="008231EB"/>
    <w:rsid w:val="00823228"/>
    <w:rsid w:val="00823D49"/>
    <w:rsid w:val="008247D5"/>
    <w:rsid w:val="008258E9"/>
    <w:rsid w:val="00825A2E"/>
    <w:rsid w:val="00825D54"/>
    <w:rsid w:val="00826B4E"/>
    <w:rsid w:val="00826C9B"/>
    <w:rsid w:val="00826CB9"/>
    <w:rsid w:val="00826D78"/>
    <w:rsid w:val="00827DDF"/>
    <w:rsid w:val="00827E1B"/>
    <w:rsid w:val="00830168"/>
    <w:rsid w:val="008302A8"/>
    <w:rsid w:val="00830782"/>
    <w:rsid w:val="00830865"/>
    <w:rsid w:val="00830F36"/>
    <w:rsid w:val="0083101A"/>
    <w:rsid w:val="008311BB"/>
    <w:rsid w:val="00831D8D"/>
    <w:rsid w:val="0083214D"/>
    <w:rsid w:val="00832637"/>
    <w:rsid w:val="00832988"/>
    <w:rsid w:val="00832B09"/>
    <w:rsid w:val="008330EC"/>
    <w:rsid w:val="00833C4E"/>
    <w:rsid w:val="00833EA9"/>
    <w:rsid w:val="00833FCB"/>
    <w:rsid w:val="00834A5C"/>
    <w:rsid w:val="00834C50"/>
    <w:rsid w:val="00835439"/>
    <w:rsid w:val="008357BC"/>
    <w:rsid w:val="00835D0D"/>
    <w:rsid w:val="00835EAA"/>
    <w:rsid w:val="00836589"/>
    <w:rsid w:val="0083672F"/>
    <w:rsid w:val="00836AA7"/>
    <w:rsid w:val="00837357"/>
    <w:rsid w:val="00837B2D"/>
    <w:rsid w:val="0084001E"/>
    <w:rsid w:val="00840487"/>
    <w:rsid w:val="00840C8E"/>
    <w:rsid w:val="008411DE"/>
    <w:rsid w:val="0084136A"/>
    <w:rsid w:val="00841A35"/>
    <w:rsid w:val="00841BA9"/>
    <w:rsid w:val="00841F95"/>
    <w:rsid w:val="00841FD6"/>
    <w:rsid w:val="00842318"/>
    <w:rsid w:val="0084307E"/>
    <w:rsid w:val="00843634"/>
    <w:rsid w:val="008438E7"/>
    <w:rsid w:val="00843AA1"/>
    <w:rsid w:val="00843BA3"/>
    <w:rsid w:val="008443C1"/>
    <w:rsid w:val="0084496C"/>
    <w:rsid w:val="00844D97"/>
    <w:rsid w:val="0084553B"/>
    <w:rsid w:val="008455FD"/>
    <w:rsid w:val="00845DB9"/>
    <w:rsid w:val="00846068"/>
    <w:rsid w:val="008461E3"/>
    <w:rsid w:val="00846831"/>
    <w:rsid w:val="00846BA3"/>
    <w:rsid w:val="008471F3"/>
    <w:rsid w:val="008473F2"/>
    <w:rsid w:val="0084755A"/>
    <w:rsid w:val="00847813"/>
    <w:rsid w:val="0085027A"/>
    <w:rsid w:val="0085033A"/>
    <w:rsid w:val="00850C45"/>
    <w:rsid w:val="008518BE"/>
    <w:rsid w:val="0085192A"/>
    <w:rsid w:val="00851F74"/>
    <w:rsid w:val="008527CC"/>
    <w:rsid w:val="00852F04"/>
    <w:rsid w:val="008530B2"/>
    <w:rsid w:val="008532E3"/>
    <w:rsid w:val="0085368A"/>
    <w:rsid w:val="00853C2F"/>
    <w:rsid w:val="00854340"/>
    <w:rsid w:val="00854D6F"/>
    <w:rsid w:val="00854FF5"/>
    <w:rsid w:val="00855852"/>
    <w:rsid w:val="00855CAA"/>
    <w:rsid w:val="00856B78"/>
    <w:rsid w:val="00857527"/>
    <w:rsid w:val="008575B7"/>
    <w:rsid w:val="008607B1"/>
    <w:rsid w:val="008608BF"/>
    <w:rsid w:val="00860D2F"/>
    <w:rsid w:val="00861724"/>
    <w:rsid w:val="008619B9"/>
    <w:rsid w:val="00861CC8"/>
    <w:rsid w:val="00861CDB"/>
    <w:rsid w:val="00861FA1"/>
    <w:rsid w:val="0086234D"/>
    <w:rsid w:val="00862496"/>
    <w:rsid w:val="00862752"/>
    <w:rsid w:val="00862F65"/>
    <w:rsid w:val="008631BB"/>
    <w:rsid w:val="008633BB"/>
    <w:rsid w:val="00863445"/>
    <w:rsid w:val="00863D5D"/>
    <w:rsid w:val="0086410F"/>
    <w:rsid w:val="0086464A"/>
    <w:rsid w:val="0086488C"/>
    <w:rsid w:val="00864D78"/>
    <w:rsid w:val="008651EE"/>
    <w:rsid w:val="00865CFC"/>
    <w:rsid w:val="008666D5"/>
    <w:rsid w:val="008669AA"/>
    <w:rsid w:val="00867D35"/>
    <w:rsid w:val="00867FDB"/>
    <w:rsid w:val="0087064B"/>
    <w:rsid w:val="0087072A"/>
    <w:rsid w:val="00870F80"/>
    <w:rsid w:val="00871232"/>
    <w:rsid w:val="0087168C"/>
    <w:rsid w:val="00871AEF"/>
    <w:rsid w:val="00871D2C"/>
    <w:rsid w:val="00871D98"/>
    <w:rsid w:val="00871EF8"/>
    <w:rsid w:val="00872A41"/>
    <w:rsid w:val="00872C01"/>
    <w:rsid w:val="00872CBF"/>
    <w:rsid w:val="00873357"/>
    <w:rsid w:val="008734D6"/>
    <w:rsid w:val="008738D0"/>
    <w:rsid w:val="0087393D"/>
    <w:rsid w:val="00874818"/>
    <w:rsid w:val="008748A2"/>
    <w:rsid w:val="008748B9"/>
    <w:rsid w:val="00874AB4"/>
    <w:rsid w:val="008768B5"/>
    <w:rsid w:val="00876B9F"/>
    <w:rsid w:val="00876EBB"/>
    <w:rsid w:val="00876F4B"/>
    <w:rsid w:val="008773A9"/>
    <w:rsid w:val="0087750C"/>
    <w:rsid w:val="00877F35"/>
    <w:rsid w:val="0088019B"/>
    <w:rsid w:val="00880F4E"/>
    <w:rsid w:val="008810C8"/>
    <w:rsid w:val="008811D3"/>
    <w:rsid w:val="00881A28"/>
    <w:rsid w:val="00881FC1"/>
    <w:rsid w:val="00882452"/>
    <w:rsid w:val="008828D2"/>
    <w:rsid w:val="00883BDD"/>
    <w:rsid w:val="00883C48"/>
    <w:rsid w:val="008840D7"/>
    <w:rsid w:val="008841B7"/>
    <w:rsid w:val="00884443"/>
    <w:rsid w:val="008847AD"/>
    <w:rsid w:val="008848CA"/>
    <w:rsid w:val="00884FD0"/>
    <w:rsid w:val="00885120"/>
    <w:rsid w:val="00885BAD"/>
    <w:rsid w:val="0088617C"/>
    <w:rsid w:val="008907DC"/>
    <w:rsid w:val="008908B3"/>
    <w:rsid w:val="00890AF8"/>
    <w:rsid w:val="00890C69"/>
    <w:rsid w:val="00891094"/>
    <w:rsid w:val="008911D2"/>
    <w:rsid w:val="00891362"/>
    <w:rsid w:val="0089155A"/>
    <w:rsid w:val="008917AF"/>
    <w:rsid w:val="00891804"/>
    <w:rsid w:val="00891A46"/>
    <w:rsid w:val="00891D7F"/>
    <w:rsid w:val="00891FA0"/>
    <w:rsid w:val="00892600"/>
    <w:rsid w:val="00892BB6"/>
    <w:rsid w:val="00892BFF"/>
    <w:rsid w:val="00893658"/>
    <w:rsid w:val="008938A2"/>
    <w:rsid w:val="00893A54"/>
    <w:rsid w:val="008944BA"/>
    <w:rsid w:val="0089479A"/>
    <w:rsid w:val="00894847"/>
    <w:rsid w:val="008948DA"/>
    <w:rsid w:val="008949B7"/>
    <w:rsid w:val="00894E6F"/>
    <w:rsid w:val="0089520C"/>
    <w:rsid w:val="0089537E"/>
    <w:rsid w:val="0089559D"/>
    <w:rsid w:val="008957AE"/>
    <w:rsid w:val="00895BBB"/>
    <w:rsid w:val="00896133"/>
    <w:rsid w:val="00896820"/>
    <w:rsid w:val="00897335"/>
    <w:rsid w:val="00897662"/>
    <w:rsid w:val="00897952"/>
    <w:rsid w:val="008A037F"/>
    <w:rsid w:val="008A0437"/>
    <w:rsid w:val="008A08A4"/>
    <w:rsid w:val="008A0E0B"/>
    <w:rsid w:val="008A10B3"/>
    <w:rsid w:val="008A1996"/>
    <w:rsid w:val="008A1B27"/>
    <w:rsid w:val="008A22C5"/>
    <w:rsid w:val="008A2B4F"/>
    <w:rsid w:val="008A3121"/>
    <w:rsid w:val="008A31C3"/>
    <w:rsid w:val="008A325A"/>
    <w:rsid w:val="008A33E0"/>
    <w:rsid w:val="008A34FF"/>
    <w:rsid w:val="008A3571"/>
    <w:rsid w:val="008A3B09"/>
    <w:rsid w:val="008A3F94"/>
    <w:rsid w:val="008A4069"/>
    <w:rsid w:val="008A4124"/>
    <w:rsid w:val="008A4CB0"/>
    <w:rsid w:val="008A4F4C"/>
    <w:rsid w:val="008A6388"/>
    <w:rsid w:val="008A6C63"/>
    <w:rsid w:val="008A6CD7"/>
    <w:rsid w:val="008A6F33"/>
    <w:rsid w:val="008A7BEE"/>
    <w:rsid w:val="008A7EC0"/>
    <w:rsid w:val="008B01B2"/>
    <w:rsid w:val="008B02D2"/>
    <w:rsid w:val="008B0469"/>
    <w:rsid w:val="008B0BCA"/>
    <w:rsid w:val="008B0C3C"/>
    <w:rsid w:val="008B0D65"/>
    <w:rsid w:val="008B0D88"/>
    <w:rsid w:val="008B0EDA"/>
    <w:rsid w:val="008B1288"/>
    <w:rsid w:val="008B18AA"/>
    <w:rsid w:val="008B18F6"/>
    <w:rsid w:val="008B242D"/>
    <w:rsid w:val="008B2A43"/>
    <w:rsid w:val="008B3CF7"/>
    <w:rsid w:val="008B41DF"/>
    <w:rsid w:val="008B4486"/>
    <w:rsid w:val="008B4767"/>
    <w:rsid w:val="008B4B18"/>
    <w:rsid w:val="008B4D9D"/>
    <w:rsid w:val="008B507E"/>
    <w:rsid w:val="008B5554"/>
    <w:rsid w:val="008B65D9"/>
    <w:rsid w:val="008B675B"/>
    <w:rsid w:val="008B6EA6"/>
    <w:rsid w:val="008C008C"/>
    <w:rsid w:val="008C04B4"/>
    <w:rsid w:val="008C17CE"/>
    <w:rsid w:val="008C1D63"/>
    <w:rsid w:val="008C287F"/>
    <w:rsid w:val="008C2E81"/>
    <w:rsid w:val="008C3100"/>
    <w:rsid w:val="008C323B"/>
    <w:rsid w:val="008C3417"/>
    <w:rsid w:val="008C3BF6"/>
    <w:rsid w:val="008C3E77"/>
    <w:rsid w:val="008C4665"/>
    <w:rsid w:val="008C50E5"/>
    <w:rsid w:val="008C5848"/>
    <w:rsid w:val="008C5BF3"/>
    <w:rsid w:val="008C5C56"/>
    <w:rsid w:val="008C5FA3"/>
    <w:rsid w:val="008C624F"/>
    <w:rsid w:val="008C647E"/>
    <w:rsid w:val="008C68A9"/>
    <w:rsid w:val="008C72B1"/>
    <w:rsid w:val="008C7694"/>
    <w:rsid w:val="008C79B3"/>
    <w:rsid w:val="008C7E35"/>
    <w:rsid w:val="008D01B7"/>
    <w:rsid w:val="008D096A"/>
    <w:rsid w:val="008D0B58"/>
    <w:rsid w:val="008D0C95"/>
    <w:rsid w:val="008D0FEF"/>
    <w:rsid w:val="008D1F1E"/>
    <w:rsid w:val="008D2415"/>
    <w:rsid w:val="008D27C8"/>
    <w:rsid w:val="008D2B71"/>
    <w:rsid w:val="008D37F6"/>
    <w:rsid w:val="008D38A8"/>
    <w:rsid w:val="008D393D"/>
    <w:rsid w:val="008D48CC"/>
    <w:rsid w:val="008D58BC"/>
    <w:rsid w:val="008D59CC"/>
    <w:rsid w:val="008D5F44"/>
    <w:rsid w:val="008D6282"/>
    <w:rsid w:val="008D6664"/>
    <w:rsid w:val="008D6956"/>
    <w:rsid w:val="008D6A2F"/>
    <w:rsid w:val="008D6A62"/>
    <w:rsid w:val="008D6F36"/>
    <w:rsid w:val="008D71A9"/>
    <w:rsid w:val="008D78FC"/>
    <w:rsid w:val="008D7985"/>
    <w:rsid w:val="008E026F"/>
    <w:rsid w:val="008E0922"/>
    <w:rsid w:val="008E0B7F"/>
    <w:rsid w:val="008E0CAD"/>
    <w:rsid w:val="008E0F37"/>
    <w:rsid w:val="008E0F56"/>
    <w:rsid w:val="008E1A74"/>
    <w:rsid w:val="008E1C6A"/>
    <w:rsid w:val="008E21B5"/>
    <w:rsid w:val="008E274B"/>
    <w:rsid w:val="008E2A89"/>
    <w:rsid w:val="008E2D40"/>
    <w:rsid w:val="008E2F61"/>
    <w:rsid w:val="008E30F9"/>
    <w:rsid w:val="008E4260"/>
    <w:rsid w:val="008E458B"/>
    <w:rsid w:val="008E4699"/>
    <w:rsid w:val="008E4D0B"/>
    <w:rsid w:val="008E50B0"/>
    <w:rsid w:val="008E52E5"/>
    <w:rsid w:val="008E58A1"/>
    <w:rsid w:val="008E5FEC"/>
    <w:rsid w:val="008E6A2F"/>
    <w:rsid w:val="008E740B"/>
    <w:rsid w:val="008E74CC"/>
    <w:rsid w:val="008E7BE2"/>
    <w:rsid w:val="008E7D38"/>
    <w:rsid w:val="008F0131"/>
    <w:rsid w:val="008F07DE"/>
    <w:rsid w:val="008F0D47"/>
    <w:rsid w:val="008F0F6D"/>
    <w:rsid w:val="008F1A74"/>
    <w:rsid w:val="008F1FCC"/>
    <w:rsid w:val="008F2008"/>
    <w:rsid w:val="008F20C6"/>
    <w:rsid w:val="008F2223"/>
    <w:rsid w:val="008F26A1"/>
    <w:rsid w:val="008F27CA"/>
    <w:rsid w:val="008F290B"/>
    <w:rsid w:val="008F2FF9"/>
    <w:rsid w:val="008F3464"/>
    <w:rsid w:val="008F356D"/>
    <w:rsid w:val="008F467C"/>
    <w:rsid w:val="008F5E8C"/>
    <w:rsid w:val="008F6479"/>
    <w:rsid w:val="008F6AD6"/>
    <w:rsid w:val="008F6C33"/>
    <w:rsid w:val="008F73EB"/>
    <w:rsid w:val="008F7B35"/>
    <w:rsid w:val="008F7BAB"/>
    <w:rsid w:val="0090011A"/>
    <w:rsid w:val="00900AB1"/>
    <w:rsid w:val="009023C1"/>
    <w:rsid w:val="009025A9"/>
    <w:rsid w:val="00902B4E"/>
    <w:rsid w:val="00903707"/>
    <w:rsid w:val="00903763"/>
    <w:rsid w:val="009038D4"/>
    <w:rsid w:val="009041AC"/>
    <w:rsid w:val="00904515"/>
    <w:rsid w:val="00904F09"/>
    <w:rsid w:val="0090523B"/>
    <w:rsid w:val="009061D0"/>
    <w:rsid w:val="0090645D"/>
    <w:rsid w:val="0090686D"/>
    <w:rsid w:val="00907218"/>
    <w:rsid w:val="00907D10"/>
    <w:rsid w:val="00907E01"/>
    <w:rsid w:val="00910F5C"/>
    <w:rsid w:val="00911AB1"/>
    <w:rsid w:val="00911BA3"/>
    <w:rsid w:val="00911EEE"/>
    <w:rsid w:val="00911FF5"/>
    <w:rsid w:val="009123ED"/>
    <w:rsid w:val="00912BE0"/>
    <w:rsid w:val="00913A27"/>
    <w:rsid w:val="009152A5"/>
    <w:rsid w:val="00915679"/>
    <w:rsid w:val="009156D9"/>
    <w:rsid w:val="00915DA4"/>
    <w:rsid w:val="009162EB"/>
    <w:rsid w:val="0091669A"/>
    <w:rsid w:val="00916E6C"/>
    <w:rsid w:val="00917165"/>
    <w:rsid w:val="00917F16"/>
    <w:rsid w:val="00920531"/>
    <w:rsid w:val="00920982"/>
    <w:rsid w:val="0092100F"/>
    <w:rsid w:val="0092147A"/>
    <w:rsid w:val="00921855"/>
    <w:rsid w:val="00921D36"/>
    <w:rsid w:val="0092212A"/>
    <w:rsid w:val="009230FF"/>
    <w:rsid w:val="00923248"/>
    <w:rsid w:val="0092339A"/>
    <w:rsid w:val="0092396E"/>
    <w:rsid w:val="00924D4E"/>
    <w:rsid w:val="009254EA"/>
    <w:rsid w:val="00925E47"/>
    <w:rsid w:val="00926ADD"/>
    <w:rsid w:val="00927E65"/>
    <w:rsid w:val="00930A75"/>
    <w:rsid w:val="00930F38"/>
    <w:rsid w:val="00931058"/>
    <w:rsid w:val="00931129"/>
    <w:rsid w:val="00931956"/>
    <w:rsid w:val="00931E81"/>
    <w:rsid w:val="009323D4"/>
    <w:rsid w:val="00932713"/>
    <w:rsid w:val="00932DF3"/>
    <w:rsid w:val="00933163"/>
    <w:rsid w:val="00933731"/>
    <w:rsid w:val="0093399D"/>
    <w:rsid w:val="00933A2E"/>
    <w:rsid w:val="00933B4C"/>
    <w:rsid w:val="00933E75"/>
    <w:rsid w:val="009347E2"/>
    <w:rsid w:val="0093603A"/>
    <w:rsid w:val="00936689"/>
    <w:rsid w:val="00937214"/>
    <w:rsid w:val="009375D9"/>
    <w:rsid w:val="00937625"/>
    <w:rsid w:val="00937823"/>
    <w:rsid w:val="00940187"/>
    <w:rsid w:val="00940246"/>
    <w:rsid w:val="0094138A"/>
    <w:rsid w:val="009416CA"/>
    <w:rsid w:val="009416F3"/>
    <w:rsid w:val="00941FD0"/>
    <w:rsid w:val="009422AE"/>
    <w:rsid w:val="00942393"/>
    <w:rsid w:val="00942E08"/>
    <w:rsid w:val="00942F8E"/>
    <w:rsid w:val="00943059"/>
    <w:rsid w:val="00943492"/>
    <w:rsid w:val="009434C7"/>
    <w:rsid w:val="00943524"/>
    <w:rsid w:val="009435DC"/>
    <w:rsid w:val="00943E13"/>
    <w:rsid w:val="00943E95"/>
    <w:rsid w:val="00943F14"/>
    <w:rsid w:val="0094427E"/>
    <w:rsid w:val="009448B9"/>
    <w:rsid w:val="009449AE"/>
    <w:rsid w:val="00944A0E"/>
    <w:rsid w:val="00944E49"/>
    <w:rsid w:val="00944E71"/>
    <w:rsid w:val="00945668"/>
    <w:rsid w:val="00946109"/>
    <w:rsid w:val="009468F1"/>
    <w:rsid w:val="009470B0"/>
    <w:rsid w:val="00947696"/>
    <w:rsid w:val="009476CE"/>
    <w:rsid w:val="009506E0"/>
    <w:rsid w:val="00950E70"/>
    <w:rsid w:val="009510B5"/>
    <w:rsid w:val="0095150B"/>
    <w:rsid w:val="0095168D"/>
    <w:rsid w:val="0095267F"/>
    <w:rsid w:val="009526E8"/>
    <w:rsid w:val="00952872"/>
    <w:rsid w:val="00952994"/>
    <w:rsid w:val="00953D38"/>
    <w:rsid w:val="0095453C"/>
    <w:rsid w:val="00956318"/>
    <w:rsid w:val="009567BF"/>
    <w:rsid w:val="00957451"/>
    <w:rsid w:val="0095774F"/>
    <w:rsid w:val="0095791F"/>
    <w:rsid w:val="00957B8F"/>
    <w:rsid w:val="00957F78"/>
    <w:rsid w:val="00960EA1"/>
    <w:rsid w:val="00960F94"/>
    <w:rsid w:val="00961173"/>
    <w:rsid w:val="009612AC"/>
    <w:rsid w:val="0096195E"/>
    <w:rsid w:val="009619F4"/>
    <w:rsid w:val="00961D9F"/>
    <w:rsid w:val="00961EDB"/>
    <w:rsid w:val="009623FC"/>
    <w:rsid w:val="00962D4A"/>
    <w:rsid w:val="00963408"/>
    <w:rsid w:val="009638D4"/>
    <w:rsid w:val="0096415C"/>
    <w:rsid w:val="009642A9"/>
    <w:rsid w:val="009643EA"/>
    <w:rsid w:val="009647CB"/>
    <w:rsid w:val="00964C53"/>
    <w:rsid w:val="00964DB8"/>
    <w:rsid w:val="00964E1F"/>
    <w:rsid w:val="009654AC"/>
    <w:rsid w:val="0096578C"/>
    <w:rsid w:val="009658CE"/>
    <w:rsid w:val="0096604B"/>
    <w:rsid w:val="009661B5"/>
    <w:rsid w:val="00966CF2"/>
    <w:rsid w:val="00966D35"/>
    <w:rsid w:val="00966D83"/>
    <w:rsid w:val="009671FB"/>
    <w:rsid w:val="00967797"/>
    <w:rsid w:val="00967BBD"/>
    <w:rsid w:val="00967DC6"/>
    <w:rsid w:val="00967E47"/>
    <w:rsid w:val="00967F79"/>
    <w:rsid w:val="00967FD1"/>
    <w:rsid w:val="0097016C"/>
    <w:rsid w:val="009704C8"/>
    <w:rsid w:val="00970C9E"/>
    <w:rsid w:val="00970DF2"/>
    <w:rsid w:val="009712AE"/>
    <w:rsid w:val="00971505"/>
    <w:rsid w:val="0097219D"/>
    <w:rsid w:val="0097220D"/>
    <w:rsid w:val="0097248A"/>
    <w:rsid w:val="009730CB"/>
    <w:rsid w:val="0097340F"/>
    <w:rsid w:val="009736B5"/>
    <w:rsid w:val="0097385A"/>
    <w:rsid w:val="00973912"/>
    <w:rsid w:val="00973EC5"/>
    <w:rsid w:val="00974A4B"/>
    <w:rsid w:val="00974F17"/>
    <w:rsid w:val="00975143"/>
    <w:rsid w:val="00975CB6"/>
    <w:rsid w:val="00975D9A"/>
    <w:rsid w:val="009762B7"/>
    <w:rsid w:val="0097663D"/>
    <w:rsid w:val="00976840"/>
    <w:rsid w:val="00976F60"/>
    <w:rsid w:val="009771A2"/>
    <w:rsid w:val="0097773A"/>
    <w:rsid w:val="00977909"/>
    <w:rsid w:val="00977C80"/>
    <w:rsid w:val="00977C8C"/>
    <w:rsid w:val="00980277"/>
    <w:rsid w:val="00980899"/>
    <w:rsid w:val="00980CE3"/>
    <w:rsid w:val="00980CF5"/>
    <w:rsid w:val="00980D7B"/>
    <w:rsid w:val="009810AA"/>
    <w:rsid w:val="009821EF"/>
    <w:rsid w:val="00982407"/>
    <w:rsid w:val="0098252E"/>
    <w:rsid w:val="00982ED1"/>
    <w:rsid w:val="00983677"/>
    <w:rsid w:val="009842E6"/>
    <w:rsid w:val="00984325"/>
    <w:rsid w:val="009847B9"/>
    <w:rsid w:val="00984CF8"/>
    <w:rsid w:val="00985501"/>
    <w:rsid w:val="00985854"/>
    <w:rsid w:val="00985CF8"/>
    <w:rsid w:val="00985DD4"/>
    <w:rsid w:val="0098637A"/>
    <w:rsid w:val="00986F11"/>
    <w:rsid w:val="00987D39"/>
    <w:rsid w:val="009907C9"/>
    <w:rsid w:val="0099142C"/>
    <w:rsid w:val="009921B8"/>
    <w:rsid w:val="00992617"/>
    <w:rsid w:val="009931DC"/>
    <w:rsid w:val="0099398E"/>
    <w:rsid w:val="00993C08"/>
    <w:rsid w:val="00994ABE"/>
    <w:rsid w:val="00994EC6"/>
    <w:rsid w:val="009952A8"/>
    <w:rsid w:val="00995786"/>
    <w:rsid w:val="00995B8B"/>
    <w:rsid w:val="00997423"/>
    <w:rsid w:val="009974AA"/>
    <w:rsid w:val="0099785B"/>
    <w:rsid w:val="00997DEC"/>
    <w:rsid w:val="009A07AD"/>
    <w:rsid w:val="009A1180"/>
    <w:rsid w:val="009A1C85"/>
    <w:rsid w:val="009A249C"/>
    <w:rsid w:val="009A27E9"/>
    <w:rsid w:val="009A285E"/>
    <w:rsid w:val="009A29EE"/>
    <w:rsid w:val="009A2DFA"/>
    <w:rsid w:val="009A4096"/>
    <w:rsid w:val="009A4850"/>
    <w:rsid w:val="009A4FE0"/>
    <w:rsid w:val="009A50A2"/>
    <w:rsid w:val="009A5C30"/>
    <w:rsid w:val="009A5E44"/>
    <w:rsid w:val="009A636F"/>
    <w:rsid w:val="009A66A0"/>
    <w:rsid w:val="009A66CD"/>
    <w:rsid w:val="009A6773"/>
    <w:rsid w:val="009A69C4"/>
    <w:rsid w:val="009A7759"/>
    <w:rsid w:val="009B0476"/>
    <w:rsid w:val="009B05AB"/>
    <w:rsid w:val="009B0C06"/>
    <w:rsid w:val="009B0D99"/>
    <w:rsid w:val="009B0EE2"/>
    <w:rsid w:val="009B10A8"/>
    <w:rsid w:val="009B152A"/>
    <w:rsid w:val="009B216D"/>
    <w:rsid w:val="009B24EA"/>
    <w:rsid w:val="009B306E"/>
    <w:rsid w:val="009B349A"/>
    <w:rsid w:val="009B38BD"/>
    <w:rsid w:val="009B3DC7"/>
    <w:rsid w:val="009B3FD6"/>
    <w:rsid w:val="009B508C"/>
    <w:rsid w:val="009B5891"/>
    <w:rsid w:val="009B5EE5"/>
    <w:rsid w:val="009B67A5"/>
    <w:rsid w:val="009B6DAA"/>
    <w:rsid w:val="009B72AF"/>
    <w:rsid w:val="009B730D"/>
    <w:rsid w:val="009B757A"/>
    <w:rsid w:val="009C01C2"/>
    <w:rsid w:val="009C044F"/>
    <w:rsid w:val="009C0A87"/>
    <w:rsid w:val="009C18EC"/>
    <w:rsid w:val="009C25F8"/>
    <w:rsid w:val="009C295A"/>
    <w:rsid w:val="009C317E"/>
    <w:rsid w:val="009C332F"/>
    <w:rsid w:val="009C3623"/>
    <w:rsid w:val="009C3704"/>
    <w:rsid w:val="009C3C62"/>
    <w:rsid w:val="009C3F3F"/>
    <w:rsid w:val="009C3F9F"/>
    <w:rsid w:val="009C42B0"/>
    <w:rsid w:val="009C46F7"/>
    <w:rsid w:val="009C4FAC"/>
    <w:rsid w:val="009C4FEE"/>
    <w:rsid w:val="009C51F8"/>
    <w:rsid w:val="009C56DB"/>
    <w:rsid w:val="009C5DC4"/>
    <w:rsid w:val="009C5E92"/>
    <w:rsid w:val="009C601C"/>
    <w:rsid w:val="009C653F"/>
    <w:rsid w:val="009C6700"/>
    <w:rsid w:val="009C6923"/>
    <w:rsid w:val="009C6DD5"/>
    <w:rsid w:val="009C6F63"/>
    <w:rsid w:val="009C6FB2"/>
    <w:rsid w:val="009C7013"/>
    <w:rsid w:val="009C7300"/>
    <w:rsid w:val="009C7737"/>
    <w:rsid w:val="009C7DF7"/>
    <w:rsid w:val="009D0727"/>
    <w:rsid w:val="009D0833"/>
    <w:rsid w:val="009D099E"/>
    <w:rsid w:val="009D0C9D"/>
    <w:rsid w:val="009D0FF2"/>
    <w:rsid w:val="009D174A"/>
    <w:rsid w:val="009D22D4"/>
    <w:rsid w:val="009D26CA"/>
    <w:rsid w:val="009D26DC"/>
    <w:rsid w:val="009D340B"/>
    <w:rsid w:val="009D390A"/>
    <w:rsid w:val="009D3E66"/>
    <w:rsid w:val="009D413B"/>
    <w:rsid w:val="009D41D5"/>
    <w:rsid w:val="009D42A6"/>
    <w:rsid w:val="009D42B2"/>
    <w:rsid w:val="009D45E6"/>
    <w:rsid w:val="009D4828"/>
    <w:rsid w:val="009D4D84"/>
    <w:rsid w:val="009D50B6"/>
    <w:rsid w:val="009D5A90"/>
    <w:rsid w:val="009D5F74"/>
    <w:rsid w:val="009D616E"/>
    <w:rsid w:val="009D6660"/>
    <w:rsid w:val="009D6805"/>
    <w:rsid w:val="009D6C57"/>
    <w:rsid w:val="009D6C5E"/>
    <w:rsid w:val="009D7E36"/>
    <w:rsid w:val="009D7F7E"/>
    <w:rsid w:val="009E03DF"/>
    <w:rsid w:val="009E0877"/>
    <w:rsid w:val="009E0935"/>
    <w:rsid w:val="009E1500"/>
    <w:rsid w:val="009E1967"/>
    <w:rsid w:val="009E21BD"/>
    <w:rsid w:val="009E23B4"/>
    <w:rsid w:val="009E26DB"/>
    <w:rsid w:val="009E27F8"/>
    <w:rsid w:val="009E328B"/>
    <w:rsid w:val="009E3309"/>
    <w:rsid w:val="009E346E"/>
    <w:rsid w:val="009E35BA"/>
    <w:rsid w:val="009E395F"/>
    <w:rsid w:val="009E4051"/>
    <w:rsid w:val="009E47D6"/>
    <w:rsid w:val="009E506B"/>
    <w:rsid w:val="009E55EB"/>
    <w:rsid w:val="009E5A5E"/>
    <w:rsid w:val="009E5FC5"/>
    <w:rsid w:val="009E5FFF"/>
    <w:rsid w:val="009E61CF"/>
    <w:rsid w:val="009E623D"/>
    <w:rsid w:val="009E62A0"/>
    <w:rsid w:val="009E645A"/>
    <w:rsid w:val="009E651D"/>
    <w:rsid w:val="009E6B1D"/>
    <w:rsid w:val="009E75F8"/>
    <w:rsid w:val="009E77D6"/>
    <w:rsid w:val="009E7C7A"/>
    <w:rsid w:val="009E7C8D"/>
    <w:rsid w:val="009F010D"/>
    <w:rsid w:val="009F0F9C"/>
    <w:rsid w:val="009F1EFE"/>
    <w:rsid w:val="009F2092"/>
    <w:rsid w:val="009F25E7"/>
    <w:rsid w:val="009F2C56"/>
    <w:rsid w:val="009F2D92"/>
    <w:rsid w:val="009F38FB"/>
    <w:rsid w:val="009F3F6D"/>
    <w:rsid w:val="009F4055"/>
    <w:rsid w:val="009F41D9"/>
    <w:rsid w:val="009F4B02"/>
    <w:rsid w:val="009F4F57"/>
    <w:rsid w:val="009F55E0"/>
    <w:rsid w:val="009F5B1E"/>
    <w:rsid w:val="009F6079"/>
    <w:rsid w:val="009F60E5"/>
    <w:rsid w:val="009F67FF"/>
    <w:rsid w:val="009F68A7"/>
    <w:rsid w:val="009F6A39"/>
    <w:rsid w:val="009F6DF5"/>
    <w:rsid w:val="009F72AD"/>
    <w:rsid w:val="009F7A5E"/>
    <w:rsid w:val="009F7F00"/>
    <w:rsid w:val="00A000B6"/>
    <w:rsid w:val="00A0044E"/>
    <w:rsid w:val="00A00575"/>
    <w:rsid w:val="00A0068F"/>
    <w:rsid w:val="00A00884"/>
    <w:rsid w:val="00A010A9"/>
    <w:rsid w:val="00A019C1"/>
    <w:rsid w:val="00A01E80"/>
    <w:rsid w:val="00A023E0"/>
    <w:rsid w:val="00A028DF"/>
    <w:rsid w:val="00A02ABA"/>
    <w:rsid w:val="00A02FC5"/>
    <w:rsid w:val="00A03580"/>
    <w:rsid w:val="00A03733"/>
    <w:rsid w:val="00A038B9"/>
    <w:rsid w:val="00A03FFD"/>
    <w:rsid w:val="00A0485A"/>
    <w:rsid w:val="00A054ED"/>
    <w:rsid w:val="00A056AA"/>
    <w:rsid w:val="00A05C68"/>
    <w:rsid w:val="00A05DB0"/>
    <w:rsid w:val="00A05EE9"/>
    <w:rsid w:val="00A0607A"/>
    <w:rsid w:val="00A0626A"/>
    <w:rsid w:val="00A0635E"/>
    <w:rsid w:val="00A06793"/>
    <w:rsid w:val="00A06C1F"/>
    <w:rsid w:val="00A07096"/>
    <w:rsid w:val="00A071E7"/>
    <w:rsid w:val="00A07506"/>
    <w:rsid w:val="00A077B9"/>
    <w:rsid w:val="00A07B9B"/>
    <w:rsid w:val="00A07F5D"/>
    <w:rsid w:val="00A102B8"/>
    <w:rsid w:val="00A103DD"/>
    <w:rsid w:val="00A10BFB"/>
    <w:rsid w:val="00A10C42"/>
    <w:rsid w:val="00A10E32"/>
    <w:rsid w:val="00A10F2A"/>
    <w:rsid w:val="00A11000"/>
    <w:rsid w:val="00A11555"/>
    <w:rsid w:val="00A11605"/>
    <w:rsid w:val="00A12663"/>
    <w:rsid w:val="00A12896"/>
    <w:rsid w:val="00A12DA0"/>
    <w:rsid w:val="00A137BE"/>
    <w:rsid w:val="00A137D4"/>
    <w:rsid w:val="00A13E01"/>
    <w:rsid w:val="00A1413A"/>
    <w:rsid w:val="00A149DA"/>
    <w:rsid w:val="00A14AC0"/>
    <w:rsid w:val="00A157B9"/>
    <w:rsid w:val="00A15A51"/>
    <w:rsid w:val="00A16381"/>
    <w:rsid w:val="00A16430"/>
    <w:rsid w:val="00A168FE"/>
    <w:rsid w:val="00A16999"/>
    <w:rsid w:val="00A169D1"/>
    <w:rsid w:val="00A16DF9"/>
    <w:rsid w:val="00A16F83"/>
    <w:rsid w:val="00A16FC9"/>
    <w:rsid w:val="00A17251"/>
    <w:rsid w:val="00A17567"/>
    <w:rsid w:val="00A178B2"/>
    <w:rsid w:val="00A20FF4"/>
    <w:rsid w:val="00A22C15"/>
    <w:rsid w:val="00A22D25"/>
    <w:rsid w:val="00A232D9"/>
    <w:rsid w:val="00A23615"/>
    <w:rsid w:val="00A2408D"/>
    <w:rsid w:val="00A243D4"/>
    <w:rsid w:val="00A2493A"/>
    <w:rsid w:val="00A25119"/>
    <w:rsid w:val="00A251D6"/>
    <w:rsid w:val="00A26A83"/>
    <w:rsid w:val="00A26C37"/>
    <w:rsid w:val="00A27059"/>
    <w:rsid w:val="00A3002F"/>
    <w:rsid w:val="00A30093"/>
    <w:rsid w:val="00A3063A"/>
    <w:rsid w:val="00A309C3"/>
    <w:rsid w:val="00A31098"/>
    <w:rsid w:val="00A31DEF"/>
    <w:rsid w:val="00A32705"/>
    <w:rsid w:val="00A32D1C"/>
    <w:rsid w:val="00A32D59"/>
    <w:rsid w:val="00A32F16"/>
    <w:rsid w:val="00A330AC"/>
    <w:rsid w:val="00A34A76"/>
    <w:rsid w:val="00A34D5C"/>
    <w:rsid w:val="00A34D91"/>
    <w:rsid w:val="00A35214"/>
    <w:rsid w:val="00A354D7"/>
    <w:rsid w:val="00A35A2F"/>
    <w:rsid w:val="00A35BB5"/>
    <w:rsid w:val="00A36BC1"/>
    <w:rsid w:val="00A37112"/>
    <w:rsid w:val="00A377BD"/>
    <w:rsid w:val="00A37A1D"/>
    <w:rsid w:val="00A37E02"/>
    <w:rsid w:val="00A400F9"/>
    <w:rsid w:val="00A405A7"/>
    <w:rsid w:val="00A405DC"/>
    <w:rsid w:val="00A40947"/>
    <w:rsid w:val="00A41026"/>
    <w:rsid w:val="00A414C0"/>
    <w:rsid w:val="00A41761"/>
    <w:rsid w:val="00A41887"/>
    <w:rsid w:val="00A41E5E"/>
    <w:rsid w:val="00A42038"/>
    <w:rsid w:val="00A42074"/>
    <w:rsid w:val="00A424D3"/>
    <w:rsid w:val="00A42A48"/>
    <w:rsid w:val="00A42CF9"/>
    <w:rsid w:val="00A42D93"/>
    <w:rsid w:val="00A43965"/>
    <w:rsid w:val="00A43B4D"/>
    <w:rsid w:val="00A444B8"/>
    <w:rsid w:val="00A447C7"/>
    <w:rsid w:val="00A449CC"/>
    <w:rsid w:val="00A44E12"/>
    <w:rsid w:val="00A4528F"/>
    <w:rsid w:val="00A456E2"/>
    <w:rsid w:val="00A458BE"/>
    <w:rsid w:val="00A4616F"/>
    <w:rsid w:val="00A46706"/>
    <w:rsid w:val="00A4676C"/>
    <w:rsid w:val="00A4679E"/>
    <w:rsid w:val="00A46CF6"/>
    <w:rsid w:val="00A47A1E"/>
    <w:rsid w:val="00A47B42"/>
    <w:rsid w:val="00A47C50"/>
    <w:rsid w:val="00A47D5C"/>
    <w:rsid w:val="00A50AB3"/>
    <w:rsid w:val="00A51085"/>
    <w:rsid w:val="00A51905"/>
    <w:rsid w:val="00A52215"/>
    <w:rsid w:val="00A527F1"/>
    <w:rsid w:val="00A52D31"/>
    <w:rsid w:val="00A52D92"/>
    <w:rsid w:val="00A53739"/>
    <w:rsid w:val="00A53B19"/>
    <w:rsid w:val="00A54EE0"/>
    <w:rsid w:val="00A555BE"/>
    <w:rsid w:val="00A5578D"/>
    <w:rsid w:val="00A5582E"/>
    <w:rsid w:val="00A55B2E"/>
    <w:rsid w:val="00A55C41"/>
    <w:rsid w:val="00A56049"/>
    <w:rsid w:val="00A56238"/>
    <w:rsid w:val="00A5708D"/>
    <w:rsid w:val="00A570F3"/>
    <w:rsid w:val="00A57743"/>
    <w:rsid w:val="00A577A4"/>
    <w:rsid w:val="00A60140"/>
    <w:rsid w:val="00A60778"/>
    <w:rsid w:val="00A617A4"/>
    <w:rsid w:val="00A62000"/>
    <w:rsid w:val="00A6258E"/>
    <w:rsid w:val="00A63321"/>
    <w:rsid w:val="00A63609"/>
    <w:rsid w:val="00A63AF3"/>
    <w:rsid w:val="00A643AA"/>
    <w:rsid w:val="00A64D3F"/>
    <w:rsid w:val="00A65200"/>
    <w:rsid w:val="00A65498"/>
    <w:rsid w:val="00A658E5"/>
    <w:rsid w:val="00A66471"/>
    <w:rsid w:val="00A6671D"/>
    <w:rsid w:val="00A66C37"/>
    <w:rsid w:val="00A66DA8"/>
    <w:rsid w:val="00A67709"/>
    <w:rsid w:val="00A679C3"/>
    <w:rsid w:val="00A70DD4"/>
    <w:rsid w:val="00A70F52"/>
    <w:rsid w:val="00A71450"/>
    <w:rsid w:val="00A715BD"/>
    <w:rsid w:val="00A717CD"/>
    <w:rsid w:val="00A71A6D"/>
    <w:rsid w:val="00A71F7B"/>
    <w:rsid w:val="00A72071"/>
    <w:rsid w:val="00A72089"/>
    <w:rsid w:val="00A72449"/>
    <w:rsid w:val="00A72E39"/>
    <w:rsid w:val="00A72FD2"/>
    <w:rsid w:val="00A73238"/>
    <w:rsid w:val="00A7339E"/>
    <w:rsid w:val="00A74636"/>
    <w:rsid w:val="00A7505B"/>
    <w:rsid w:val="00A750AF"/>
    <w:rsid w:val="00A75420"/>
    <w:rsid w:val="00A75AFF"/>
    <w:rsid w:val="00A75F89"/>
    <w:rsid w:val="00A76421"/>
    <w:rsid w:val="00A76468"/>
    <w:rsid w:val="00A76546"/>
    <w:rsid w:val="00A76B16"/>
    <w:rsid w:val="00A76BE6"/>
    <w:rsid w:val="00A76DBB"/>
    <w:rsid w:val="00A77A09"/>
    <w:rsid w:val="00A80156"/>
    <w:rsid w:val="00A801F5"/>
    <w:rsid w:val="00A80846"/>
    <w:rsid w:val="00A80B2E"/>
    <w:rsid w:val="00A80B9A"/>
    <w:rsid w:val="00A80F84"/>
    <w:rsid w:val="00A81012"/>
    <w:rsid w:val="00A813E6"/>
    <w:rsid w:val="00A81549"/>
    <w:rsid w:val="00A815DB"/>
    <w:rsid w:val="00A81A0A"/>
    <w:rsid w:val="00A8258A"/>
    <w:rsid w:val="00A828D1"/>
    <w:rsid w:val="00A82B0D"/>
    <w:rsid w:val="00A839B8"/>
    <w:rsid w:val="00A8417A"/>
    <w:rsid w:val="00A846B5"/>
    <w:rsid w:val="00A849C9"/>
    <w:rsid w:val="00A84EA8"/>
    <w:rsid w:val="00A85116"/>
    <w:rsid w:val="00A856D4"/>
    <w:rsid w:val="00A859F4"/>
    <w:rsid w:val="00A85C76"/>
    <w:rsid w:val="00A85D86"/>
    <w:rsid w:val="00A85E00"/>
    <w:rsid w:val="00A86961"/>
    <w:rsid w:val="00A86AE4"/>
    <w:rsid w:val="00A86E67"/>
    <w:rsid w:val="00A87DA4"/>
    <w:rsid w:val="00A87E12"/>
    <w:rsid w:val="00A90043"/>
    <w:rsid w:val="00A90221"/>
    <w:rsid w:val="00A90230"/>
    <w:rsid w:val="00A90640"/>
    <w:rsid w:val="00A9076C"/>
    <w:rsid w:val="00A912EC"/>
    <w:rsid w:val="00A91431"/>
    <w:rsid w:val="00A91FB7"/>
    <w:rsid w:val="00A9250E"/>
    <w:rsid w:val="00A9265F"/>
    <w:rsid w:val="00A92A52"/>
    <w:rsid w:val="00A92D11"/>
    <w:rsid w:val="00A92D7C"/>
    <w:rsid w:val="00A9321E"/>
    <w:rsid w:val="00A942FA"/>
    <w:rsid w:val="00A94DF3"/>
    <w:rsid w:val="00A9534B"/>
    <w:rsid w:val="00A95405"/>
    <w:rsid w:val="00A9559B"/>
    <w:rsid w:val="00A955BF"/>
    <w:rsid w:val="00A95650"/>
    <w:rsid w:val="00A95835"/>
    <w:rsid w:val="00A9597A"/>
    <w:rsid w:val="00A962F8"/>
    <w:rsid w:val="00A96651"/>
    <w:rsid w:val="00A966BB"/>
    <w:rsid w:val="00A97C6D"/>
    <w:rsid w:val="00A97D4E"/>
    <w:rsid w:val="00AA0286"/>
    <w:rsid w:val="00AA1257"/>
    <w:rsid w:val="00AA1548"/>
    <w:rsid w:val="00AA1620"/>
    <w:rsid w:val="00AA16CC"/>
    <w:rsid w:val="00AA1A6D"/>
    <w:rsid w:val="00AA2211"/>
    <w:rsid w:val="00AA2610"/>
    <w:rsid w:val="00AA27CC"/>
    <w:rsid w:val="00AA29B3"/>
    <w:rsid w:val="00AA29FD"/>
    <w:rsid w:val="00AA2A99"/>
    <w:rsid w:val="00AA2BE3"/>
    <w:rsid w:val="00AA2D93"/>
    <w:rsid w:val="00AA300C"/>
    <w:rsid w:val="00AA30B8"/>
    <w:rsid w:val="00AA34DB"/>
    <w:rsid w:val="00AA3533"/>
    <w:rsid w:val="00AA3F6E"/>
    <w:rsid w:val="00AA4D4B"/>
    <w:rsid w:val="00AA5479"/>
    <w:rsid w:val="00AA621B"/>
    <w:rsid w:val="00AA6773"/>
    <w:rsid w:val="00AA679F"/>
    <w:rsid w:val="00AA6FA3"/>
    <w:rsid w:val="00AA7260"/>
    <w:rsid w:val="00AA7958"/>
    <w:rsid w:val="00AA7ADE"/>
    <w:rsid w:val="00AB0004"/>
    <w:rsid w:val="00AB01A6"/>
    <w:rsid w:val="00AB0300"/>
    <w:rsid w:val="00AB05A7"/>
    <w:rsid w:val="00AB05F4"/>
    <w:rsid w:val="00AB179C"/>
    <w:rsid w:val="00AB37A9"/>
    <w:rsid w:val="00AB404D"/>
    <w:rsid w:val="00AB4493"/>
    <w:rsid w:val="00AB4581"/>
    <w:rsid w:val="00AB4715"/>
    <w:rsid w:val="00AB49B9"/>
    <w:rsid w:val="00AB50DA"/>
    <w:rsid w:val="00AB5585"/>
    <w:rsid w:val="00AB57F3"/>
    <w:rsid w:val="00AB5CFD"/>
    <w:rsid w:val="00AB6189"/>
    <w:rsid w:val="00AB638A"/>
    <w:rsid w:val="00AB64C1"/>
    <w:rsid w:val="00AB661E"/>
    <w:rsid w:val="00AB6944"/>
    <w:rsid w:val="00AB6B8E"/>
    <w:rsid w:val="00AB6D43"/>
    <w:rsid w:val="00AB72A1"/>
    <w:rsid w:val="00AB75B1"/>
    <w:rsid w:val="00AB760E"/>
    <w:rsid w:val="00AB7EAA"/>
    <w:rsid w:val="00AC0B82"/>
    <w:rsid w:val="00AC0C5E"/>
    <w:rsid w:val="00AC0C97"/>
    <w:rsid w:val="00AC12DD"/>
    <w:rsid w:val="00AC157C"/>
    <w:rsid w:val="00AC1D82"/>
    <w:rsid w:val="00AC1E7B"/>
    <w:rsid w:val="00AC2BB2"/>
    <w:rsid w:val="00AC2DFC"/>
    <w:rsid w:val="00AC336A"/>
    <w:rsid w:val="00AC40DE"/>
    <w:rsid w:val="00AC442D"/>
    <w:rsid w:val="00AC44D0"/>
    <w:rsid w:val="00AC4632"/>
    <w:rsid w:val="00AC5714"/>
    <w:rsid w:val="00AC59A4"/>
    <w:rsid w:val="00AC5A52"/>
    <w:rsid w:val="00AC6022"/>
    <w:rsid w:val="00AC6284"/>
    <w:rsid w:val="00AC6339"/>
    <w:rsid w:val="00AC657C"/>
    <w:rsid w:val="00AC7385"/>
    <w:rsid w:val="00AC75FB"/>
    <w:rsid w:val="00AC78A1"/>
    <w:rsid w:val="00AC7BA1"/>
    <w:rsid w:val="00AD0409"/>
    <w:rsid w:val="00AD096F"/>
    <w:rsid w:val="00AD0D1A"/>
    <w:rsid w:val="00AD15FE"/>
    <w:rsid w:val="00AD1EE7"/>
    <w:rsid w:val="00AD3946"/>
    <w:rsid w:val="00AD3AC8"/>
    <w:rsid w:val="00AD45FE"/>
    <w:rsid w:val="00AD46A2"/>
    <w:rsid w:val="00AD5144"/>
    <w:rsid w:val="00AD55FD"/>
    <w:rsid w:val="00AD5932"/>
    <w:rsid w:val="00AD5CE8"/>
    <w:rsid w:val="00AD65FA"/>
    <w:rsid w:val="00AD662C"/>
    <w:rsid w:val="00AD6A3E"/>
    <w:rsid w:val="00AD6CA8"/>
    <w:rsid w:val="00AD7282"/>
    <w:rsid w:val="00AD740E"/>
    <w:rsid w:val="00AD75EE"/>
    <w:rsid w:val="00AD7641"/>
    <w:rsid w:val="00AD76DA"/>
    <w:rsid w:val="00AD7792"/>
    <w:rsid w:val="00AE009D"/>
    <w:rsid w:val="00AE04A2"/>
    <w:rsid w:val="00AE0ED8"/>
    <w:rsid w:val="00AE133F"/>
    <w:rsid w:val="00AE13C8"/>
    <w:rsid w:val="00AE15AA"/>
    <w:rsid w:val="00AE17C9"/>
    <w:rsid w:val="00AE189A"/>
    <w:rsid w:val="00AE1D5A"/>
    <w:rsid w:val="00AE2036"/>
    <w:rsid w:val="00AE2BFE"/>
    <w:rsid w:val="00AE2C03"/>
    <w:rsid w:val="00AE3662"/>
    <w:rsid w:val="00AE369D"/>
    <w:rsid w:val="00AE440A"/>
    <w:rsid w:val="00AE45A6"/>
    <w:rsid w:val="00AE4886"/>
    <w:rsid w:val="00AE54B5"/>
    <w:rsid w:val="00AE5597"/>
    <w:rsid w:val="00AE55A0"/>
    <w:rsid w:val="00AE6629"/>
    <w:rsid w:val="00AE6699"/>
    <w:rsid w:val="00AE6720"/>
    <w:rsid w:val="00AE68D8"/>
    <w:rsid w:val="00AE6B0D"/>
    <w:rsid w:val="00AE6F9A"/>
    <w:rsid w:val="00AE7A10"/>
    <w:rsid w:val="00AE7DFF"/>
    <w:rsid w:val="00AE7EB6"/>
    <w:rsid w:val="00AF0078"/>
    <w:rsid w:val="00AF0301"/>
    <w:rsid w:val="00AF059E"/>
    <w:rsid w:val="00AF0FCB"/>
    <w:rsid w:val="00AF1221"/>
    <w:rsid w:val="00AF1E71"/>
    <w:rsid w:val="00AF1F1E"/>
    <w:rsid w:val="00AF2058"/>
    <w:rsid w:val="00AF246A"/>
    <w:rsid w:val="00AF296F"/>
    <w:rsid w:val="00AF2A1D"/>
    <w:rsid w:val="00AF2BBB"/>
    <w:rsid w:val="00AF2E93"/>
    <w:rsid w:val="00AF3145"/>
    <w:rsid w:val="00AF31AF"/>
    <w:rsid w:val="00AF38F5"/>
    <w:rsid w:val="00AF396E"/>
    <w:rsid w:val="00AF3BAC"/>
    <w:rsid w:val="00AF3CF9"/>
    <w:rsid w:val="00AF496D"/>
    <w:rsid w:val="00AF49A3"/>
    <w:rsid w:val="00AF4E5A"/>
    <w:rsid w:val="00AF4E60"/>
    <w:rsid w:val="00AF504B"/>
    <w:rsid w:val="00AF54B6"/>
    <w:rsid w:val="00AF5706"/>
    <w:rsid w:val="00AF6A22"/>
    <w:rsid w:val="00AF7379"/>
    <w:rsid w:val="00AF73E2"/>
    <w:rsid w:val="00AF7616"/>
    <w:rsid w:val="00AF7928"/>
    <w:rsid w:val="00B001D5"/>
    <w:rsid w:val="00B00AAB"/>
    <w:rsid w:val="00B00DCB"/>
    <w:rsid w:val="00B0114D"/>
    <w:rsid w:val="00B012DB"/>
    <w:rsid w:val="00B01526"/>
    <w:rsid w:val="00B020D5"/>
    <w:rsid w:val="00B024C2"/>
    <w:rsid w:val="00B028EA"/>
    <w:rsid w:val="00B0316E"/>
    <w:rsid w:val="00B032F0"/>
    <w:rsid w:val="00B036FE"/>
    <w:rsid w:val="00B0377A"/>
    <w:rsid w:val="00B0391F"/>
    <w:rsid w:val="00B03C63"/>
    <w:rsid w:val="00B03E0A"/>
    <w:rsid w:val="00B04303"/>
    <w:rsid w:val="00B0442A"/>
    <w:rsid w:val="00B04AE5"/>
    <w:rsid w:val="00B04E46"/>
    <w:rsid w:val="00B04E68"/>
    <w:rsid w:val="00B05265"/>
    <w:rsid w:val="00B05689"/>
    <w:rsid w:val="00B05F5D"/>
    <w:rsid w:val="00B05F76"/>
    <w:rsid w:val="00B071FD"/>
    <w:rsid w:val="00B07A46"/>
    <w:rsid w:val="00B07FDB"/>
    <w:rsid w:val="00B100E9"/>
    <w:rsid w:val="00B101F5"/>
    <w:rsid w:val="00B102C6"/>
    <w:rsid w:val="00B10C18"/>
    <w:rsid w:val="00B10DE6"/>
    <w:rsid w:val="00B1120A"/>
    <w:rsid w:val="00B1145B"/>
    <w:rsid w:val="00B11488"/>
    <w:rsid w:val="00B114EF"/>
    <w:rsid w:val="00B11BE1"/>
    <w:rsid w:val="00B12507"/>
    <w:rsid w:val="00B128CA"/>
    <w:rsid w:val="00B1300F"/>
    <w:rsid w:val="00B14097"/>
    <w:rsid w:val="00B14CF0"/>
    <w:rsid w:val="00B157FA"/>
    <w:rsid w:val="00B15CC6"/>
    <w:rsid w:val="00B17AB3"/>
    <w:rsid w:val="00B2066D"/>
    <w:rsid w:val="00B20A04"/>
    <w:rsid w:val="00B20AB4"/>
    <w:rsid w:val="00B20E4B"/>
    <w:rsid w:val="00B21258"/>
    <w:rsid w:val="00B217D2"/>
    <w:rsid w:val="00B21E6A"/>
    <w:rsid w:val="00B2231C"/>
    <w:rsid w:val="00B22420"/>
    <w:rsid w:val="00B2288D"/>
    <w:rsid w:val="00B22990"/>
    <w:rsid w:val="00B22AAA"/>
    <w:rsid w:val="00B236D0"/>
    <w:rsid w:val="00B23AEE"/>
    <w:rsid w:val="00B242C5"/>
    <w:rsid w:val="00B2464D"/>
    <w:rsid w:val="00B24A52"/>
    <w:rsid w:val="00B25CED"/>
    <w:rsid w:val="00B26CD9"/>
    <w:rsid w:val="00B26FEF"/>
    <w:rsid w:val="00B2707F"/>
    <w:rsid w:val="00B30078"/>
    <w:rsid w:val="00B300CE"/>
    <w:rsid w:val="00B30A30"/>
    <w:rsid w:val="00B3134E"/>
    <w:rsid w:val="00B313A4"/>
    <w:rsid w:val="00B313B2"/>
    <w:rsid w:val="00B31663"/>
    <w:rsid w:val="00B32B44"/>
    <w:rsid w:val="00B331BC"/>
    <w:rsid w:val="00B332A8"/>
    <w:rsid w:val="00B33A76"/>
    <w:rsid w:val="00B343FC"/>
    <w:rsid w:val="00B34477"/>
    <w:rsid w:val="00B344E3"/>
    <w:rsid w:val="00B360AF"/>
    <w:rsid w:val="00B36A32"/>
    <w:rsid w:val="00B371DF"/>
    <w:rsid w:val="00B37604"/>
    <w:rsid w:val="00B3793F"/>
    <w:rsid w:val="00B40273"/>
    <w:rsid w:val="00B4037B"/>
    <w:rsid w:val="00B41B50"/>
    <w:rsid w:val="00B41BE1"/>
    <w:rsid w:val="00B41CC7"/>
    <w:rsid w:val="00B4301A"/>
    <w:rsid w:val="00B433EC"/>
    <w:rsid w:val="00B43F84"/>
    <w:rsid w:val="00B44797"/>
    <w:rsid w:val="00B4489A"/>
    <w:rsid w:val="00B44A98"/>
    <w:rsid w:val="00B44B21"/>
    <w:rsid w:val="00B44D81"/>
    <w:rsid w:val="00B4573F"/>
    <w:rsid w:val="00B45CE1"/>
    <w:rsid w:val="00B45E18"/>
    <w:rsid w:val="00B46380"/>
    <w:rsid w:val="00B46498"/>
    <w:rsid w:val="00B46891"/>
    <w:rsid w:val="00B469DF"/>
    <w:rsid w:val="00B46E75"/>
    <w:rsid w:val="00B47477"/>
    <w:rsid w:val="00B4748A"/>
    <w:rsid w:val="00B476BC"/>
    <w:rsid w:val="00B476DD"/>
    <w:rsid w:val="00B47852"/>
    <w:rsid w:val="00B50CCF"/>
    <w:rsid w:val="00B517FB"/>
    <w:rsid w:val="00B51CEA"/>
    <w:rsid w:val="00B53383"/>
    <w:rsid w:val="00B53562"/>
    <w:rsid w:val="00B53E1D"/>
    <w:rsid w:val="00B540BE"/>
    <w:rsid w:val="00B5442A"/>
    <w:rsid w:val="00B54A99"/>
    <w:rsid w:val="00B55CF4"/>
    <w:rsid w:val="00B56757"/>
    <w:rsid w:val="00B57C1D"/>
    <w:rsid w:val="00B57E0A"/>
    <w:rsid w:val="00B57E25"/>
    <w:rsid w:val="00B60EA6"/>
    <w:rsid w:val="00B62B3B"/>
    <w:rsid w:val="00B6471F"/>
    <w:rsid w:val="00B64844"/>
    <w:rsid w:val="00B6486C"/>
    <w:rsid w:val="00B652A1"/>
    <w:rsid w:val="00B65567"/>
    <w:rsid w:val="00B65AAD"/>
    <w:rsid w:val="00B6706C"/>
    <w:rsid w:val="00B703FF"/>
    <w:rsid w:val="00B70861"/>
    <w:rsid w:val="00B70A08"/>
    <w:rsid w:val="00B70C8F"/>
    <w:rsid w:val="00B713FC"/>
    <w:rsid w:val="00B714A6"/>
    <w:rsid w:val="00B71727"/>
    <w:rsid w:val="00B71E68"/>
    <w:rsid w:val="00B71E7E"/>
    <w:rsid w:val="00B71FE0"/>
    <w:rsid w:val="00B7334C"/>
    <w:rsid w:val="00B7343E"/>
    <w:rsid w:val="00B73E28"/>
    <w:rsid w:val="00B73F7A"/>
    <w:rsid w:val="00B761C5"/>
    <w:rsid w:val="00B76EDF"/>
    <w:rsid w:val="00B77307"/>
    <w:rsid w:val="00B773C5"/>
    <w:rsid w:val="00B7757A"/>
    <w:rsid w:val="00B77698"/>
    <w:rsid w:val="00B77829"/>
    <w:rsid w:val="00B77B17"/>
    <w:rsid w:val="00B77BAE"/>
    <w:rsid w:val="00B8060E"/>
    <w:rsid w:val="00B80934"/>
    <w:rsid w:val="00B80A11"/>
    <w:rsid w:val="00B80A1C"/>
    <w:rsid w:val="00B80D6B"/>
    <w:rsid w:val="00B81B78"/>
    <w:rsid w:val="00B8236D"/>
    <w:rsid w:val="00B823E3"/>
    <w:rsid w:val="00B83136"/>
    <w:rsid w:val="00B8353A"/>
    <w:rsid w:val="00B838A4"/>
    <w:rsid w:val="00B84B25"/>
    <w:rsid w:val="00B859D7"/>
    <w:rsid w:val="00B85EC1"/>
    <w:rsid w:val="00B862E0"/>
    <w:rsid w:val="00B8665F"/>
    <w:rsid w:val="00B86811"/>
    <w:rsid w:val="00B87269"/>
    <w:rsid w:val="00B8771E"/>
    <w:rsid w:val="00B87915"/>
    <w:rsid w:val="00B903F8"/>
    <w:rsid w:val="00B905C7"/>
    <w:rsid w:val="00B9124D"/>
    <w:rsid w:val="00B91274"/>
    <w:rsid w:val="00B9151F"/>
    <w:rsid w:val="00B91CA1"/>
    <w:rsid w:val="00B9234D"/>
    <w:rsid w:val="00B92618"/>
    <w:rsid w:val="00B92642"/>
    <w:rsid w:val="00B93395"/>
    <w:rsid w:val="00B940A0"/>
    <w:rsid w:val="00B94160"/>
    <w:rsid w:val="00B95872"/>
    <w:rsid w:val="00B95E7D"/>
    <w:rsid w:val="00B9635D"/>
    <w:rsid w:val="00B97286"/>
    <w:rsid w:val="00B97F61"/>
    <w:rsid w:val="00BA0544"/>
    <w:rsid w:val="00BA078F"/>
    <w:rsid w:val="00BA0BB4"/>
    <w:rsid w:val="00BA11AC"/>
    <w:rsid w:val="00BA1362"/>
    <w:rsid w:val="00BA1456"/>
    <w:rsid w:val="00BA1F57"/>
    <w:rsid w:val="00BA220B"/>
    <w:rsid w:val="00BA2DD4"/>
    <w:rsid w:val="00BA2FA9"/>
    <w:rsid w:val="00BA321E"/>
    <w:rsid w:val="00BA32F4"/>
    <w:rsid w:val="00BA37F5"/>
    <w:rsid w:val="00BA4666"/>
    <w:rsid w:val="00BA47C1"/>
    <w:rsid w:val="00BA4F87"/>
    <w:rsid w:val="00BA540C"/>
    <w:rsid w:val="00BA5E89"/>
    <w:rsid w:val="00BA6C89"/>
    <w:rsid w:val="00BA759B"/>
    <w:rsid w:val="00BA7B09"/>
    <w:rsid w:val="00BA7D2F"/>
    <w:rsid w:val="00BA7D93"/>
    <w:rsid w:val="00BB0867"/>
    <w:rsid w:val="00BB0C0D"/>
    <w:rsid w:val="00BB0D15"/>
    <w:rsid w:val="00BB0EC3"/>
    <w:rsid w:val="00BB10C8"/>
    <w:rsid w:val="00BB1C1B"/>
    <w:rsid w:val="00BB1D4C"/>
    <w:rsid w:val="00BB1F23"/>
    <w:rsid w:val="00BB272D"/>
    <w:rsid w:val="00BB2CA7"/>
    <w:rsid w:val="00BB306B"/>
    <w:rsid w:val="00BB3434"/>
    <w:rsid w:val="00BB3456"/>
    <w:rsid w:val="00BB35B2"/>
    <w:rsid w:val="00BB4541"/>
    <w:rsid w:val="00BB45AD"/>
    <w:rsid w:val="00BB4BCF"/>
    <w:rsid w:val="00BB4D1E"/>
    <w:rsid w:val="00BB56FC"/>
    <w:rsid w:val="00BB57B1"/>
    <w:rsid w:val="00BB57CE"/>
    <w:rsid w:val="00BB5808"/>
    <w:rsid w:val="00BB5F42"/>
    <w:rsid w:val="00BB675C"/>
    <w:rsid w:val="00BB6928"/>
    <w:rsid w:val="00BB6E45"/>
    <w:rsid w:val="00BB75D4"/>
    <w:rsid w:val="00BB78FF"/>
    <w:rsid w:val="00BB7AF0"/>
    <w:rsid w:val="00BB7E5C"/>
    <w:rsid w:val="00BB7FCF"/>
    <w:rsid w:val="00BC098E"/>
    <w:rsid w:val="00BC149B"/>
    <w:rsid w:val="00BC16AF"/>
    <w:rsid w:val="00BC193A"/>
    <w:rsid w:val="00BC19E8"/>
    <w:rsid w:val="00BC1FFE"/>
    <w:rsid w:val="00BC224E"/>
    <w:rsid w:val="00BC26FD"/>
    <w:rsid w:val="00BC2757"/>
    <w:rsid w:val="00BC27AF"/>
    <w:rsid w:val="00BC43D1"/>
    <w:rsid w:val="00BC4444"/>
    <w:rsid w:val="00BC45F5"/>
    <w:rsid w:val="00BC4AA6"/>
    <w:rsid w:val="00BC4D80"/>
    <w:rsid w:val="00BC6714"/>
    <w:rsid w:val="00BC67E3"/>
    <w:rsid w:val="00BC75BA"/>
    <w:rsid w:val="00BC7B3E"/>
    <w:rsid w:val="00BC7D32"/>
    <w:rsid w:val="00BC7E34"/>
    <w:rsid w:val="00BD00EC"/>
    <w:rsid w:val="00BD0F6B"/>
    <w:rsid w:val="00BD1320"/>
    <w:rsid w:val="00BD17A1"/>
    <w:rsid w:val="00BD1D06"/>
    <w:rsid w:val="00BD1E0B"/>
    <w:rsid w:val="00BD2013"/>
    <w:rsid w:val="00BD2555"/>
    <w:rsid w:val="00BD3122"/>
    <w:rsid w:val="00BD3411"/>
    <w:rsid w:val="00BD360C"/>
    <w:rsid w:val="00BD3A66"/>
    <w:rsid w:val="00BD3D8B"/>
    <w:rsid w:val="00BD4279"/>
    <w:rsid w:val="00BD4820"/>
    <w:rsid w:val="00BD4CDA"/>
    <w:rsid w:val="00BD52FD"/>
    <w:rsid w:val="00BD59F1"/>
    <w:rsid w:val="00BD5C0A"/>
    <w:rsid w:val="00BD6372"/>
    <w:rsid w:val="00BD6927"/>
    <w:rsid w:val="00BD6B14"/>
    <w:rsid w:val="00BD70C1"/>
    <w:rsid w:val="00BD7462"/>
    <w:rsid w:val="00BD7D83"/>
    <w:rsid w:val="00BD7FED"/>
    <w:rsid w:val="00BE0185"/>
    <w:rsid w:val="00BE07DA"/>
    <w:rsid w:val="00BE0E0A"/>
    <w:rsid w:val="00BE0EB3"/>
    <w:rsid w:val="00BE31CF"/>
    <w:rsid w:val="00BE33B8"/>
    <w:rsid w:val="00BE3707"/>
    <w:rsid w:val="00BE3E7E"/>
    <w:rsid w:val="00BE472D"/>
    <w:rsid w:val="00BE4EDD"/>
    <w:rsid w:val="00BE51E4"/>
    <w:rsid w:val="00BE5A84"/>
    <w:rsid w:val="00BE5B17"/>
    <w:rsid w:val="00BE5CB6"/>
    <w:rsid w:val="00BE625B"/>
    <w:rsid w:val="00BE6858"/>
    <w:rsid w:val="00BE7108"/>
    <w:rsid w:val="00BE7700"/>
    <w:rsid w:val="00BE7757"/>
    <w:rsid w:val="00BE784D"/>
    <w:rsid w:val="00BF0014"/>
    <w:rsid w:val="00BF0A6D"/>
    <w:rsid w:val="00BF0A9B"/>
    <w:rsid w:val="00BF11FD"/>
    <w:rsid w:val="00BF1B0C"/>
    <w:rsid w:val="00BF2161"/>
    <w:rsid w:val="00BF21CF"/>
    <w:rsid w:val="00BF2259"/>
    <w:rsid w:val="00BF24B5"/>
    <w:rsid w:val="00BF34E7"/>
    <w:rsid w:val="00BF377C"/>
    <w:rsid w:val="00BF3C1A"/>
    <w:rsid w:val="00BF3E3A"/>
    <w:rsid w:val="00BF3E3E"/>
    <w:rsid w:val="00BF3E5E"/>
    <w:rsid w:val="00BF4DB8"/>
    <w:rsid w:val="00BF5B04"/>
    <w:rsid w:val="00BF6142"/>
    <w:rsid w:val="00BF6448"/>
    <w:rsid w:val="00BF6BC3"/>
    <w:rsid w:val="00BF6F15"/>
    <w:rsid w:val="00BF74EF"/>
    <w:rsid w:val="00C00B5A"/>
    <w:rsid w:val="00C00F23"/>
    <w:rsid w:val="00C00FBF"/>
    <w:rsid w:val="00C0107D"/>
    <w:rsid w:val="00C01870"/>
    <w:rsid w:val="00C0187B"/>
    <w:rsid w:val="00C0208C"/>
    <w:rsid w:val="00C02186"/>
    <w:rsid w:val="00C023A6"/>
    <w:rsid w:val="00C02896"/>
    <w:rsid w:val="00C02BEB"/>
    <w:rsid w:val="00C02F93"/>
    <w:rsid w:val="00C03523"/>
    <w:rsid w:val="00C037B8"/>
    <w:rsid w:val="00C0383A"/>
    <w:rsid w:val="00C039A0"/>
    <w:rsid w:val="00C03F92"/>
    <w:rsid w:val="00C04B2B"/>
    <w:rsid w:val="00C05525"/>
    <w:rsid w:val="00C06329"/>
    <w:rsid w:val="00C06900"/>
    <w:rsid w:val="00C06C53"/>
    <w:rsid w:val="00C06E42"/>
    <w:rsid w:val="00C079CC"/>
    <w:rsid w:val="00C07F13"/>
    <w:rsid w:val="00C115F0"/>
    <w:rsid w:val="00C116F2"/>
    <w:rsid w:val="00C117E6"/>
    <w:rsid w:val="00C118DE"/>
    <w:rsid w:val="00C11986"/>
    <w:rsid w:val="00C11B48"/>
    <w:rsid w:val="00C121C8"/>
    <w:rsid w:val="00C1272B"/>
    <w:rsid w:val="00C1307B"/>
    <w:rsid w:val="00C1317A"/>
    <w:rsid w:val="00C139FC"/>
    <w:rsid w:val="00C14207"/>
    <w:rsid w:val="00C1435D"/>
    <w:rsid w:val="00C1465F"/>
    <w:rsid w:val="00C14D8B"/>
    <w:rsid w:val="00C156CB"/>
    <w:rsid w:val="00C156E3"/>
    <w:rsid w:val="00C1602A"/>
    <w:rsid w:val="00C164E9"/>
    <w:rsid w:val="00C16B1E"/>
    <w:rsid w:val="00C172F6"/>
    <w:rsid w:val="00C17E5F"/>
    <w:rsid w:val="00C20424"/>
    <w:rsid w:val="00C20BCA"/>
    <w:rsid w:val="00C21099"/>
    <w:rsid w:val="00C212B7"/>
    <w:rsid w:val="00C21BB3"/>
    <w:rsid w:val="00C2258C"/>
    <w:rsid w:val="00C22CDD"/>
    <w:rsid w:val="00C2465C"/>
    <w:rsid w:val="00C24AC0"/>
    <w:rsid w:val="00C25118"/>
    <w:rsid w:val="00C2593B"/>
    <w:rsid w:val="00C2672A"/>
    <w:rsid w:val="00C2691D"/>
    <w:rsid w:val="00C26930"/>
    <w:rsid w:val="00C2724A"/>
    <w:rsid w:val="00C274AF"/>
    <w:rsid w:val="00C27856"/>
    <w:rsid w:val="00C302F8"/>
    <w:rsid w:val="00C303D8"/>
    <w:rsid w:val="00C306B2"/>
    <w:rsid w:val="00C3088E"/>
    <w:rsid w:val="00C30A2D"/>
    <w:rsid w:val="00C30F1B"/>
    <w:rsid w:val="00C31ADE"/>
    <w:rsid w:val="00C31E9A"/>
    <w:rsid w:val="00C32080"/>
    <w:rsid w:val="00C327F4"/>
    <w:rsid w:val="00C328D9"/>
    <w:rsid w:val="00C32B63"/>
    <w:rsid w:val="00C32D2C"/>
    <w:rsid w:val="00C33196"/>
    <w:rsid w:val="00C336EA"/>
    <w:rsid w:val="00C344D7"/>
    <w:rsid w:val="00C34FDE"/>
    <w:rsid w:val="00C35425"/>
    <w:rsid w:val="00C36F41"/>
    <w:rsid w:val="00C37087"/>
    <w:rsid w:val="00C375A2"/>
    <w:rsid w:val="00C37EA4"/>
    <w:rsid w:val="00C37F16"/>
    <w:rsid w:val="00C402AF"/>
    <w:rsid w:val="00C40320"/>
    <w:rsid w:val="00C405C9"/>
    <w:rsid w:val="00C408C6"/>
    <w:rsid w:val="00C40F41"/>
    <w:rsid w:val="00C411B1"/>
    <w:rsid w:val="00C411C3"/>
    <w:rsid w:val="00C417DB"/>
    <w:rsid w:val="00C41F50"/>
    <w:rsid w:val="00C4235F"/>
    <w:rsid w:val="00C42768"/>
    <w:rsid w:val="00C42804"/>
    <w:rsid w:val="00C42F37"/>
    <w:rsid w:val="00C4332B"/>
    <w:rsid w:val="00C43472"/>
    <w:rsid w:val="00C43CA7"/>
    <w:rsid w:val="00C43FC5"/>
    <w:rsid w:val="00C444EA"/>
    <w:rsid w:val="00C44A42"/>
    <w:rsid w:val="00C44FE8"/>
    <w:rsid w:val="00C45CD3"/>
    <w:rsid w:val="00C4600D"/>
    <w:rsid w:val="00C46984"/>
    <w:rsid w:val="00C4702E"/>
    <w:rsid w:val="00C473DF"/>
    <w:rsid w:val="00C47534"/>
    <w:rsid w:val="00C47CA0"/>
    <w:rsid w:val="00C505FA"/>
    <w:rsid w:val="00C50844"/>
    <w:rsid w:val="00C50984"/>
    <w:rsid w:val="00C5135D"/>
    <w:rsid w:val="00C514EB"/>
    <w:rsid w:val="00C53795"/>
    <w:rsid w:val="00C53848"/>
    <w:rsid w:val="00C539F3"/>
    <w:rsid w:val="00C53A96"/>
    <w:rsid w:val="00C53CD5"/>
    <w:rsid w:val="00C53DBE"/>
    <w:rsid w:val="00C53DE7"/>
    <w:rsid w:val="00C54DDA"/>
    <w:rsid w:val="00C555C9"/>
    <w:rsid w:val="00C55B0A"/>
    <w:rsid w:val="00C55BB6"/>
    <w:rsid w:val="00C56972"/>
    <w:rsid w:val="00C570AC"/>
    <w:rsid w:val="00C5715F"/>
    <w:rsid w:val="00C57313"/>
    <w:rsid w:val="00C57B91"/>
    <w:rsid w:val="00C57F83"/>
    <w:rsid w:val="00C60011"/>
    <w:rsid w:val="00C60EA1"/>
    <w:rsid w:val="00C6100E"/>
    <w:rsid w:val="00C614B2"/>
    <w:rsid w:val="00C6222C"/>
    <w:rsid w:val="00C62785"/>
    <w:rsid w:val="00C638E1"/>
    <w:rsid w:val="00C63C43"/>
    <w:rsid w:val="00C63F7B"/>
    <w:rsid w:val="00C63FEE"/>
    <w:rsid w:val="00C64292"/>
    <w:rsid w:val="00C65358"/>
    <w:rsid w:val="00C6539B"/>
    <w:rsid w:val="00C6607B"/>
    <w:rsid w:val="00C6653B"/>
    <w:rsid w:val="00C668A2"/>
    <w:rsid w:val="00C66A26"/>
    <w:rsid w:val="00C66AA8"/>
    <w:rsid w:val="00C66CEC"/>
    <w:rsid w:val="00C6786F"/>
    <w:rsid w:val="00C67F4A"/>
    <w:rsid w:val="00C67F7D"/>
    <w:rsid w:val="00C70457"/>
    <w:rsid w:val="00C705FA"/>
    <w:rsid w:val="00C70D9C"/>
    <w:rsid w:val="00C711B2"/>
    <w:rsid w:val="00C717BC"/>
    <w:rsid w:val="00C71A2C"/>
    <w:rsid w:val="00C71BB4"/>
    <w:rsid w:val="00C71CBA"/>
    <w:rsid w:val="00C71E62"/>
    <w:rsid w:val="00C7279E"/>
    <w:rsid w:val="00C72DEE"/>
    <w:rsid w:val="00C73328"/>
    <w:rsid w:val="00C73877"/>
    <w:rsid w:val="00C73D2A"/>
    <w:rsid w:val="00C73D56"/>
    <w:rsid w:val="00C73F0A"/>
    <w:rsid w:val="00C73F58"/>
    <w:rsid w:val="00C74620"/>
    <w:rsid w:val="00C7475D"/>
    <w:rsid w:val="00C7492B"/>
    <w:rsid w:val="00C759A0"/>
    <w:rsid w:val="00C761A2"/>
    <w:rsid w:val="00C76253"/>
    <w:rsid w:val="00C76426"/>
    <w:rsid w:val="00C764EB"/>
    <w:rsid w:val="00C76E98"/>
    <w:rsid w:val="00C7711B"/>
    <w:rsid w:val="00C77CB4"/>
    <w:rsid w:val="00C8002A"/>
    <w:rsid w:val="00C80802"/>
    <w:rsid w:val="00C81C69"/>
    <w:rsid w:val="00C825F4"/>
    <w:rsid w:val="00C82901"/>
    <w:rsid w:val="00C82959"/>
    <w:rsid w:val="00C82B84"/>
    <w:rsid w:val="00C82CA0"/>
    <w:rsid w:val="00C832AB"/>
    <w:rsid w:val="00C83763"/>
    <w:rsid w:val="00C83A8E"/>
    <w:rsid w:val="00C83E5E"/>
    <w:rsid w:val="00C84861"/>
    <w:rsid w:val="00C849AE"/>
    <w:rsid w:val="00C850B1"/>
    <w:rsid w:val="00C861A5"/>
    <w:rsid w:val="00C8663C"/>
    <w:rsid w:val="00C87461"/>
    <w:rsid w:val="00C87ED2"/>
    <w:rsid w:val="00C90037"/>
    <w:rsid w:val="00C9036F"/>
    <w:rsid w:val="00C9081A"/>
    <w:rsid w:val="00C90A9C"/>
    <w:rsid w:val="00C90B20"/>
    <w:rsid w:val="00C91930"/>
    <w:rsid w:val="00C91B54"/>
    <w:rsid w:val="00C91BA6"/>
    <w:rsid w:val="00C91C48"/>
    <w:rsid w:val="00C92093"/>
    <w:rsid w:val="00C92096"/>
    <w:rsid w:val="00C92542"/>
    <w:rsid w:val="00C925AB"/>
    <w:rsid w:val="00C926A2"/>
    <w:rsid w:val="00C92CE1"/>
    <w:rsid w:val="00C92EF9"/>
    <w:rsid w:val="00C93940"/>
    <w:rsid w:val="00C93EF6"/>
    <w:rsid w:val="00C94240"/>
    <w:rsid w:val="00C948F5"/>
    <w:rsid w:val="00C94B12"/>
    <w:rsid w:val="00C951B9"/>
    <w:rsid w:val="00C9540D"/>
    <w:rsid w:val="00C95C45"/>
    <w:rsid w:val="00C95CF6"/>
    <w:rsid w:val="00C96A09"/>
    <w:rsid w:val="00C97011"/>
    <w:rsid w:val="00C970A0"/>
    <w:rsid w:val="00C976EF"/>
    <w:rsid w:val="00C97B96"/>
    <w:rsid w:val="00C97CD6"/>
    <w:rsid w:val="00C97CEC"/>
    <w:rsid w:val="00CA0079"/>
    <w:rsid w:val="00CA0EA5"/>
    <w:rsid w:val="00CA310A"/>
    <w:rsid w:val="00CA33DF"/>
    <w:rsid w:val="00CA341C"/>
    <w:rsid w:val="00CA347E"/>
    <w:rsid w:val="00CA3526"/>
    <w:rsid w:val="00CA358C"/>
    <w:rsid w:val="00CA3B95"/>
    <w:rsid w:val="00CA3BB8"/>
    <w:rsid w:val="00CA44FC"/>
    <w:rsid w:val="00CA46AF"/>
    <w:rsid w:val="00CA623E"/>
    <w:rsid w:val="00CA749E"/>
    <w:rsid w:val="00CB0F44"/>
    <w:rsid w:val="00CB14E6"/>
    <w:rsid w:val="00CB2551"/>
    <w:rsid w:val="00CB2555"/>
    <w:rsid w:val="00CB265E"/>
    <w:rsid w:val="00CB269D"/>
    <w:rsid w:val="00CB340B"/>
    <w:rsid w:val="00CB3497"/>
    <w:rsid w:val="00CB3665"/>
    <w:rsid w:val="00CB3E76"/>
    <w:rsid w:val="00CB4126"/>
    <w:rsid w:val="00CB426A"/>
    <w:rsid w:val="00CB47B9"/>
    <w:rsid w:val="00CB4A1A"/>
    <w:rsid w:val="00CB5329"/>
    <w:rsid w:val="00CB55A8"/>
    <w:rsid w:val="00CB576B"/>
    <w:rsid w:val="00CB5CFE"/>
    <w:rsid w:val="00CB5E73"/>
    <w:rsid w:val="00CB6499"/>
    <w:rsid w:val="00CB6B5F"/>
    <w:rsid w:val="00CB6DB4"/>
    <w:rsid w:val="00CC04E4"/>
    <w:rsid w:val="00CC21B3"/>
    <w:rsid w:val="00CC2538"/>
    <w:rsid w:val="00CC2A79"/>
    <w:rsid w:val="00CC2EFF"/>
    <w:rsid w:val="00CC3494"/>
    <w:rsid w:val="00CC4466"/>
    <w:rsid w:val="00CC47FE"/>
    <w:rsid w:val="00CC4F63"/>
    <w:rsid w:val="00CC647E"/>
    <w:rsid w:val="00CC6FE5"/>
    <w:rsid w:val="00CC7434"/>
    <w:rsid w:val="00CC7952"/>
    <w:rsid w:val="00CD04DE"/>
    <w:rsid w:val="00CD04FC"/>
    <w:rsid w:val="00CD050B"/>
    <w:rsid w:val="00CD0670"/>
    <w:rsid w:val="00CD0860"/>
    <w:rsid w:val="00CD09B8"/>
    <w:rsid w:val="00CD0ACA"/>
    <w:rsid w:val="00CD0ECD"/>
    <w:rsid w:val="00CD1460"/>
    <w:rsid w:val="00CD15A5"/>
    <w:rsid w:val="00CD1E83"/>
    <w:rsid w:val="00CD1F93"/>
    <w:rsid w:val="00CD2A8C"/>
    <w:rsid w:val="00CD2FA1"/>
    <w:rsid w:val="00CD3068"/>
    <w:rsid w:val="00CD3CEE"/>
    <w:rsid w:val="00CD3D1F"/>
    <w:rsid w:val="00CD3E08"/>
    <w:rsid w:val="00CD473E"/>
    <w:rsid w:val="00CD47AC"/>
    <w:rsid w:val="00CD47DC"/>
    <w:rsid w:val="00CD519A"/>
    <w:rsid w:val="00CD51BE"/>
    <w:rsid w:val="00CD51D1"/>
    <w:rsid w:val="00CD5C91"/>
    <w:rsid w:val="00CD600A"/>
    <w:rsid w:val="00CE03D2"/>
    <w:rsid w:val="00CE0AEB"/>
    <w:rsid w:val="00CE15D7"/>
    <w:rsid w:val="00CE16F1"/>
    <w:rsid w:val="00CE1D2C"/>
    <w:rsid w:val="00CE3CE6"/>
    <w:rsid w:val="00CE41A3"/>
    <w:rsid w:val="00CE440B"/>
    <w:rsid w:val="00CE4725"/>
    <w:rsid w:val="00CE4B80"/>
    <w:rsid w:val="00CE4F32"/>
    <w:rsid w:val="00CE518A"/>
    <w:rsid w:val="00CE56D4"/>
    <w:rsid w:val="00CE60F2"/>
    <w:rsid w:val="00CE648D"/>
    <w:rsid w:val="00CE65DD"/>
    <w:rsid w:val="00CE7B36"/>
    <w:rsid w:val="00CF0C4E"/>
    <w:rsid w:val="00CF0ED4"/>
    <w:rsid w:val="00CF11C5"/>
    <w:rsid w:val="00CF125A"/>
    <w:rsid w:val="00CF12EF"/>
    <w:rsid w:val="00CF1342"/>
    <w:rsid w:val="00CF3F1B"/>
    <w:rsid w:val="00CF43B4"/>
    <w:rsid w:val="00CF4983"/>
    <w:rsid w:val="00CF4B56"/>
    <w:rsid w:val="00CF4E8F"/>
    <w:rsid w:val="00CF4EB0"/>
    <w:rsid w:val="00CF5535"/>
    <w:rsid w:val="00CF5846"/>
    <w:rsid w:val="00CF68AC"/>
    <w:rsid w:val="00CF7368"/>
    <w:rsid w:val="00D008F5"/>
    <w:rsid w:val="00D00C7B"/>
    <w:rsid w:val="00D00D93"/>
    <w:rsid w:val="00D01700"/>
    <w:rsid w:val="00D01AF9"/>
    <w:rsid w:val="00D02107"/>
    <w:rsid w:val="00D02CDD"/>
    <w:rsid w:val="00D02F0E"/>
    <w:rsid w:val="00D03F39"/>
    <w:rsid w:val="00D04811"/>
    <w:rsid w:val="00D0494B"/>
    <w:rsid w:val="00D04DB7"/>
    <w:rsid w:val="00D050BF"/>
    <w:rsid w:val="00D05228"/>
    <w:rsid w:val="00D052CC"/>
    <w:rsid w:val="00D0606E"/>
    <w:rsid w:val="00D060CF"/>
    <w:rsid w:val="00D064A5"/>
    <w:rsid w:val="00D07AC2"/>
    <w:rsid w:val="00D07E4A"/>
    <w:rsid w:val="00D100C8"/>
    <w:rsid w:val="00D108B4"/>
    <w:rsid w:val="00D10A76"/>
    <w:rsid w:val="00D10E64"/>
    <w:rsid w:val="00D1129B"/>
    <w:rsid w:val="00D112F4"/>
    <w:rsid w:val="00D115F8"/>
    <w:rsid w:val="00D1220C"/>
    <w:rsid w:val="00D1241F"/>
    <w:rsid w:val="00D125DD"/>
    <w:rsid w:val="00D13A4B"/>
    <w:rsid w:val="00D13C5A"/>
    <w:rsid w:val="00D13EE0"/>
    <w:rsid w:val="00D141EA"/>
    <w:rsid w:val="00D148DD"/>
    <w:rsid w:val="00D14F84"/>
    <w:rsid w:val="00D15B31"/>
    <w:rsid w:val="00D15BA8"/>
    <w:rsid w:val="00D15C58"/>
    <w:rsid w:val="00D16A39"/>
    <w:rsid w:val="00D17059"/>
    <w:rsid w:val="00D1723A"/>
    <w:rsid w:val="00D174CD"/>
    <w:rsid w:val="00D17933"/>
    <w:rsid w:val="00D17959"/>
    <w:rsid w:val="00D2012C"/>
    <w:rsid w:val="00D20EB0"/>
    <w:rsid w:val="00D21891"/>
    <w:rsid w:val="00D21D45"/>
    <w:rsid w:val="00D221D5"/>
    <w:rsid w:val="00D22BEA"/>
    <w:rsid w:val="00D22CEF"/>
    <w:rsid w:val="00D23376"/>
    <w:rsid w:val="00D24F60"/>
    <w:rsid w:val="00D24F6B"/>
    <w:rsid w:val="00D25376"/>
    <w:rsid w:val="00D25A34"/>
    <w:rsid w:val="00D25E0F"/>
    <w:rsid w:val="00D26653"/>
    <w:rsid w:val="00D26869"/>
    <w:rsid w:val="00D2748F"/>
    <w:rsid w:val="00D27669"/>
    <w:rsid w:val="00D300A0"/>
    <w:rsid w:val="00D316ED"/>
    <w:rsid w:val="00D31838"/>
    <w:rsid w:val="00D31839"/>
    <w:rsid w:val="00D3189A"/>
    <w:rsid w:val="00D31A3A"/>
    <w:rsid w:val="00D31E2C"/>
    <w:rsid w:val="00D321CA"/>
    <w:rsid w:val="00D324AA"/>
    <w:rsid w:val="00D3251B"/>
    <w:rsid w:val="00D32B9E"/>
    <w:rsid w:val="00D32F4B"/>
    <w:rsid w:val="00D3365A"/>
    <w:rsid w:val="00D33C62"/>
    <w:rsid w:val="00D34212"/>
    <w:rsid w:val="00D34712"/>
    <w:rsid w:val="00D34A00"/>
    <w:rsid w:val="00D34DD2"/>
    <w:rsid w:val="00D34FD3"/>
    <w:rsid w:val="00D351AE"/>
    <w:rsid w:val="00D35689"/>
    <w:rsid w:val="00D35AA0"/>
    <w:rsid w:val="00D3612D"/>
    <w:rsid w:val="00D364DD"/>
    <w:rsid w:val="00D368CD"/>
    <w:rsid w:val="00D36FAD"/>
    <w:rsid w:val="00D37683"/>
    <w:rsid w:val="00D376AA"/>
    <w:rsid w:val="00D37AD2"/>
    <w:rsid w:val="00D37B71"/>
    <w:rsid w:val="00D37BD9"/>
    <w:rsid w:val="00D37EB0"/>
    <w:rsid w:val="00D37F9B"/>
    <w:rsid w:val="00D4056C"/>
    <w:rsid w:val="00D405B0"/>
    <w:rsid w:val="00D4107B"/>
    <w:rsid w:val="00D410F9"/>
    <w:rsid w:val="00D411F0"/>
    <w:rsid w:val="00D41259"/>
    <w:rsid w:val="00D41B57"/>
    <w:rsid w:val="00D41B85"/>
    <w:rsid w:val="00D422CC"/>
    <w:rsid w:val="00D431FB"/>
    <w:rsid w:val="00D43202"/>
    <w:rsid w:val="00D4366C"/>
    <w:rsid w:val="00D436DC"/>
    <w:rsid w:val="00D43CFA"/>
    <w:rsid w:val="00D4459C"/>
    <w:rsid w:val="00D44A2A"/>
    <w:rsid w:val="00D44D9D"/>
    <w:rsid w:val="00D45260"/>
    <w:rsid w:val="00D45420"/>
    <w:rsid w:val="00D458D0"/>
    <w:rsid w:val="00D45A65"/>
    <w:rsid w:val="00D45B82"/>
    <w:rsid w:val="00D46A6C"/>
    <w:rsid w:val="00D46DCE"/>
    <w:rsid w:val="00D50052"/>
    <w:rsid w:val="00D506C6"/>
    <w:rsid w:val="00D5082A"/>
    <w:rsid w:val="00D50DA8"/>
    <w:rsid w:val="00D51743"/>
    <w:rsid w:val="00D51948"/>
    <w:rsid w:val="00D51A81"/>
    <w:rsid w:val="00D51E27"/>
    <w:rsid w:val="00D52180"/>
    <w:rsid w:val="00D5266C"/>
    <w:rsid w:val="00D5280E"/>
    <w:rsid w:val="00D52A93"/>
    <w:rsid w:val="00D530CC"/>
    <w:rsid w:val="00D533F7"/>
    <w:rsid w:val="00D536DB"/>
    <w:rsid w:val="00D55080"/>
    <w:rsid w:val="00D556EB"/>
    <w:rsid w:val="00D55C35"/>
    <w:rsid w:val="00D55D10"/>
    <w:rsid w:val="00D55EB9"/>
    <w:rsid w:val="00D5620D"/>
    <w:rsid w:val="00D5643B"/>
    <w:rsid w:val="00D56B25"/>
    <w:rsid w:val="00D56CB7"/>
    <w:rsid w:val="00D5769B"/>
    <w:rsid w:val="00D5774A"/>
    <w:rsid w:val="00D578ED"/>
    <w:rsid w:val="00D602C1"/>
    <w:rsid w:val="00D60E1A"/>
    <w:rsid w:val="00D614F7"/>
    <w:rsid w:val="00D614F9"/>
    <w:rsid w:val="00D616E9"/>
    <w:rsid w:val="00D61AB9"/>
    <w:rsid w:val="00D61F4F"/>
    <w:rsid w:val="00D62F58"/>
    <w:rsid w:val="00D63CEF"/>
    <w:rsid w:val="00D64767"/>
    <w:rsid w:val="00D650D1"/>
    <w:rsid w:val="00D65376"/>
    <w:rsid w:val="00D65E05"/>
    <w:rsid w:val="00D661ED"/>
    <w:rsid w:val="00D66613"/>
    <w:rsid w:val="00D67079"/>
    <w:rsid w:val="00D672CA"/>
    <w:rsid w:val="00D67512"/>
    <w:rsid w:val="00D675B7"/>
    <w:rsid w:val="00D70C39"/>
    <w:rsid w:val="00D713CE"/>
    <w:rsid w:val="00D7242F"/>
    <w:rsid w:val="00D729B5"/>
    <w:rsid w:val="00D72F57"/>
    <w:rsid w:val="00D73211"/>
    <w:rsid w:val="00D7372D"/>
    <w:rsid w:val="00D7376F"/>
    <w:rsid w:val="00D7385D"/>
    <w:rsid w:val="00D73BDB"/>
    <w:rsid w:val="00D73F86"/>
    <w:rsid w:val="00D7428B"/>
    <w:rsid w:val="00D7451A"/>
    <w:rsid w:val="00D74C21"/>
    <w:rsid w:val="00D7572A"/>
    <w:rsid w:val="00D75BE2"/>
    <w:rsid w:val="00D76892"/>
    <w:rsid w:val="00D76BF1"/>
    <w:rsid w:val="00D77232"/>
    <w:rsid w:val="00D80350"/>
    <w:rsid w:val="00D803AB"/>
    <w:rsid w:val="00D80FC5"/>
    <w:rsid w:val="00D821D1"/>
    <w:rsid w:val="00D82256"/>
    <w:rsid w:val="00D82322"/>
    <w:rsid w:val="00D82710"/>
    <w:rsid w:val="00D828A7"/>
    <w:rsid w:val="00D82CEE"/>
    <w:rsid w:val="00D8324A"/>
    <w:rsid w:val="00D839C7"/>
    <w:rsid w:val="00D83DB2"/>
    <w:rsid w:val="00D83E75"/>
    <w:rsid w:val="00D84F9D"/>
    <w:rsid w:val="00D8570B"/>
    <w:rsid w:val="00D85B07"/>
    <w:rsid w:val="00D861EB"/>
    <w:rsid w:val="00D8632E"/>
    <w:rsid w:val="00D863DD"/>
    <w:rsid w:val="00D86954"/>
    <w:rsid w:val="00D86F66"/>
    <w:rsid w:val="00D86FEB"/>
    <w:rsid w:val="00D87126"/>
    <w:rsid w:val="00D87714"/>
    <w:rsid w:val="00D87EED"/>
    <w:rsid w:val="00D903CC"/>
    <w:rsid w:val="00D90A19"/>
    <w:rsid w:val="00D90CFA"/>
    <w:rsid w:val="00D9108A"/>
    <w:rsid w:val="00D9152B"/>
    <w:rsid w:val="00D91BE0"/>
    <w:rsid w:val="00D91F10"/>
    <w:rsid w:val="00D91FCA"/>
    <w:rsid w:val="00D921D4"/>
    <w:rsid w:val="00D9239B"/>
    <w:rsid w:val="00D924B0"/>
    <w:rsid w:val="00D927D2"/>
    <w:rsid w:val="00D92981"/>
    <w:rsid w:val="00D92991"/>
    <w:rsid w:val="00D92F82"/>
    <w:rsid w:val="00D933E4"/>
    <w:rsid w:val="00D93B2E"/>
    <w:rsid w:val="00D94CF2"/>
    <w:rsid w:val="00D95082"/>
    <w:rsid w:val="00D950CA"/>
    <w:rsid w:val="00D95B8B"/>
    <w:rsid w:val="00D95BFB"/>
    <w:rsid w:val="00D95C1C"/>
    <w:rsid w:val="00D95C9C"/>
    <w:rsid w:val="00D96BB1"/>
    <w:rsid w:val="00D9743B"/>
    <w:rsid w:val="00D97745"/>
    <w:rsid w:val="00D97EA1"/>
    <w:rsid w:val="00DA0C2B"/>
    <w:rsid w:val="00DA0ED4"/>
    <w:rsid w:val="00DA1091"/>
    <w:rsid w:val="00DA1149"/>
    <w:rsid w:val="00DA12C2"/>
    <w:rsid w:val="00DA1A39"/>
    <w:rsid w:val="00DA1BDB"/>
    <w:rsid w:val="00DA20DB"/>
    <w:rsid w:val="00DA21A9"/>
    <w:rsid w:val="00DA248A"/>
    <w:rsid w:val="00DA25E2"/>
    <w:rsid w:val="00DA303A"/>
    <w:rsid w:val="00DA3758"/>
    <w:rsid w:val="00DA49DB"/>
    <w:rsid w:val="00DA4A9F"/>
    <w:rsid w:val="00DA4E12"/>
    <w:rsid w:val="00DA4EB2"/>
    <w:rsid w:val="00DA571F"/>
    <w:rsid w:val="00DA5BF2"/>
    <w:rsid w:val="00DA5D3C"/>
    <w:rsid w:val="00DA6287"/>
    <w:rsid w:val="00DA65D1"/>
    <w:rsid w:val="00DA6FA4"/>
    <w:rsid w:val="00DA70C6"/>
    <w:rsid w:val="00DA70EF"/>
    <w:rsid w:val="00DA71CC"/>
    <w:rsid w:val="00DA743A"/>
    <w:rsid w:val="00DB128F"/>
    <w:rsid w:val="00DB1675"/>
    <w:rsid w:val="00DB1712"/>
    <w:rsid w:val="00DB195D"/>
    <w:rsid w:val="00DB24F7"/>
    <w:rsid w:val="00DB267B"/>
    <w:rsid w:val="00DB2798"/>
    <w:rsid w:val="00DB332D"/>
    <w:rsid w:val="00DB3368"/>
    <w:rsid w:val="00DB41AC"/>
    <w:rsid w:val="00DB43A9"/>
    <w:rsid w:val="00DB44FB"/>
    <w:rsid w:val="00DB4A05"/>
    <w:rsid w:val="00DB4CEE"/>
    <w:rsid w:val="00DB4F02"/>
    <w:rsid w:val="00DB4F6B"/>
    <w:rsid w:val="00DB55EE"/>
    <w:rsid w:val="00DB61F9"/>
    <w:rsid w:val="00DB6547"/>
    <w:rsid w:val="00DB6576"/>
    <w:rsid w:val="00DB6727"/>
    <w:rsid w:val="00DB6C23"/>
    <w:rsid w:val="00DB6E36"/>
    <w:rsid w:val="00DB70CA"/>
    <w:rsid w:val="00DB70DD"/>
    <w:rsid w:val="00DB7233"/>
    <w:rsid w:val="00DB741F"/>
    <w:rsid w:val="00DB7A0E"/>
    <w:rsid w:val="00DB7B8D"/>
    <w:rsid w:val="00DB7EFF"/>
    <w:rsid w:val="00DC007B"/>
    <w:rsid w:val="00DC0312"/>
    <w:rsid w:val="00DC064E"/>
    <w:rsid w:val="00DC07AE"/>
    <w:rsid w:val="00DC16ED"/>
    <w:rsid w:val="00DC1E5D"/>
    <w:rsid w:val="00DC1E73"/>
    <w:rsid w:val="00DC2149"/>
    <w:rsid w:val="00DC2630"/>
    <w:rsid w:val="00DC28A1"/>
    <w:rsid w:val="00DC2C4A"/>
    <w:rsid w:val="00DC31BC"/>
    <w:rsid w:val="00DC32D7"/>
    <w:rsid w:val="00DC3BD9"/>
    <w:rsid w:val="00DC3BF7"/>
    <w:rsid w:val="00DC3DBE"/>
    <w:rsid w:val="00DC43FE"/>
    <w:rsid w:val="00DC456C"/>
    <w:rsid w:val="00DC51CA"/>
    <w:rsid w:val="00DC52C9"/>
    <w:rsid w:val="00DC5386"/>
    <w:rsid w:val="00DC5433"/>
    <w:rsid w:val="00DC574A"/>
    <w:rsid w:val="00DC59D9"/>
    <w:rsid w:val="00DC5E14"/>
    <w:rsid w:val="00DC6A66"/>
    <w:rsid w:val="00DC6E0E"/>
    <w:rsid w:val="00DC71B4"/>
    <w:rsid w:val="00DC75EA"/>
    <w:rsid w:val="00DC7600"/>
    <w:rsid w:val="00DC7778"/>
    <w:rsid w:val="00DC79CF"/>
    <w:rsid w:val="00DC7D59"/>
    <w:rsid w:val="00DD03EA"/>
    <w:rsid w:val="00DD0484"/>
    <w:rsid w:val="00DD0CE6"/>
    <w:rsid w:val="00DD0D37"/>
    <w:rsid w:val="00DD1947"/>
    <w:rsid w:val="00DD1BC6"/>
    <w:rsid w:val="00DD1CBB"/>
    <w:rsid w:val="00DD1EF8"/>
    <w:rsid w:val="00DD249F"/>
    <w:rsid w:val="00DD2731"/>
    <w:rsid w:val="00DD2D31"/>
    <w:rsid w:val="00DD355A"/>
    <w:rsid w:val="00DD4206"/>
    <w:rsid w:val="00DD4590"/>
    <w:rsid w:val="00DD4707"/>
    <w:rsid w:val="00DD48B5"/>
    <w:rsid w:val="00DD4943"/>
    <w:rsid w:val="00DD4F53"/>
    <w:rsid w:val="00DD520D"/>
    <w:rsid w:val="00DD5231"/>
    <w:rsid w:val="00DD5252"/>
    <w:rsid w:val="00DD5295"/>
    <w:rsid w:val="00DD5F59"/>
    <w:rsid w:val="00DD609A"/>
    <w:rsid w:val="00DD6DE9"/>
    <w:rsid w:val="00DD6EF2"/>
    <w:rsid w:val="00DD7A16"/>
    <w:rsid w:val="00DE0070"/>
    <w:rsid w:val="00DE0CFD"/>
    <w:rsid w:val="00DE10F6"/>
    <w:rsid w:val="00DE1B93"/>
    <w:rsid w:val="00DE1C8C"/>
    <w:rsid w:val="00DE1CE0"/>
    <w:rsid w:val="00DE3943"/>
    <w:rsid w:val="00DE3C4E"/>
    <w:rsid w:val="00DE4439"/>
    <w:rsid w:val="00DE44C8"/>
    <w:rsid w:val="00DE47A4"/>
    <w:rsid w:val="00DE4D0A"/>
    <w:rsid w:val="00DE4DC1"/>
    <w:rsid w:val="00DE4E60"/>
    <w:rsid w:val="00DE5052"/>
    <w:rsid w:val="00DE6502"/>
    <w:rsid w:val="00DE6826"/>
    <w:rsid w:val="00DE6FC3"/>
    <w:rsid w:val="00DE76EE"/>
    <w:rsid w:val="00DE78DE"/>
    <w:rsid w:val="00DE7AFF"/>
    <w:rsid w:val="00DE7DD9"/>
    <w:rsid w:val="00DF0027"/>
    <w:rsid w:val="00DF0151"/>
    <w:rsid w:val="00DF04F4"/>
    <w:rsid w:val="00DF0C11"/>
    <w:rsid w:val="00DF0F9D"/>
    <w:rsid w:val="00DF152E"/>
    <w:rsid w:val="00DF15C0"/>
    <w:rsid w:val="00DF1B5F"/>
    <w:rsid w:val="00DF21F3"/>
    <w:rsid w:val="00DF234B"/>
    <w:rsid w:val="00DF2DDB"/>
    <w:rsid w:val="00DF3CDD"/>
    <w:rsid w:val="00DF4614"/>
    <w:rsid w:val="00DF4C34"/>
    <w:rsid w:val="00DF4E12"/>
    <w:rsid w:val="00DF5680"/>
    <w:rsid w:val="00DF57AC"/>
    <w:rsid w:val="00DF5817"/>
    <w:rsid w:val="00DF588B"/>
    <w:rsid w:val="00DF59DB"/>
    <w:rsid w:val="00DF59F4"/>
    <w:rsid w:val="00DF5B4B"/>
    <w:rsid w:val="00DF6C23"/>
    <w:rsid w:val="00DF6C7D"/>
    <w:rsid w:val="00DF70E1"/>
    <w:rsid w:val="00DF727F"/>
    <w:rsid w:val="00DF76B0"/>
    <w:rsid w:val="00E004FA"/>
    <w:rsid w:val="00E00833"/>
    <w:rsid w:val="00E008F9"/>
    <w:rsid w:val="00E00B0C"/>
    <w:rsid w:val="00E00F3D"/>
    <w:rsid w:val="00E01852"/>
    <w:rsid w:val="00E01CD4"/>
    <w:rsid w:val="00E03393"/>
    <w:rsid w:val="00E03BB1"/>
    <w:rsid w:val="00E03BEC"/>
    <w:rsid w:val="00E03C20"/>
    <w:rsid w:val="00E04128"/>
    <w:rsid w:val="00E0423B"/>
    <w:rsid w:val="00E0476E"/>
    <w:rsid w:val="00E047E7"/>
    <w:rsid w:val="00E0497E"/>
    <w:rsid w:val="00E04BD4"/>
    <w:rsid w:val="00E04E85"/>
    <w:rsid w:val="00E05629"/>
    <w:rsid w:val="00E06423"/>
    <w:rsid w:val="00E067CE"/>
    <w:rsid w:val="00E06AA9"/>
    <w:rsid w:val="00E06BEB"/>
    <w:rsid w:val="00E07402"/>
    <w:rsid w:val="00E074FE"/>
    <w:rsid w:val="00E10913"/>
    <w:rsid w:val="00E10918"/>
    <w:rsid w:val="00E10994"/>
    <w:rsid w:val="00E109B5"/>
    <w:rsid w:val="00E124A7"/>
    <w:rsid w:val="00E125A1"/>
    <w:rsid w:val="00E12996"/>
    <w:rsid w:val="00E13473"/>
    <w:rsid w:val="00E13771"/>
    <w:rsid w:val="00E13A9F"/>
    <w:rsid w:val="00E143B0"/>
    <w:rsid w:val="00E14A92"/>
    <w:rsid w:val="00E150A9"/>
    <w:rsid w:val="00E158A5"/>
    <w:rsid w:val="00E158F8"/>
    <w:rsid w:val="00E15C5D"/>
    <w:rsid w:val="00E15CA7"/>
    <w:rsid w:val="00E162AD"/>
    <w:rsid w:val="00E16348"/>
    <w:rsid w:val="00E16EC2"/>
    <w:rsid w:val="00E1719F"/>
    <w:rsid w:val="00E172F9"/>
    <w:rsid w:val="00E2044A"/>
    <w:rsid w:val="00E20580"/>
    <w:rsid w:val="00E21D22"/>
    <w:rsid w:val="00E2262B"/>
    <w:rsid w:val="00E22FAA"/>
    <w:rsid w:val="00E23465"/>
    <w:rsid w:val="00E23972"/>
    <w:rsid w:val="00E23DD6"/>
    <w:rsid w:val="00E23E77"/>
    <w:rsid w:val="00E23FB4"/>
    <w:rsid w:val="00E24677"/>
    <w:rsid w:val="00E24818"/>
    <w:rsid w:val="00E24848"/>
    <w:rsid w:val="00E24DD0"/>
    <w:rsid w:val="00E25000"/>
    <w:rsid w:val="00E2505F"/>
    <w:rsid w:val="00E250FD"/>
    <w:rsid w:val="00E251C7"/>
    <w:rsid w:val="00E253C6"/>
    <w:rsid w:val="00E25923"/>
    <w:rsid w:val="00E26038"/>
    <w:rsid w:val="00E269B3"/>
    <w:rsid w:val="00E27867"/>
    <w:rsid w:val="00E27A0D"/>
    <w:rsid w:val="00E30011"/>
    <w:rsid w:val="00E3053C"/>
    <w:rsid w:val="00E30C05"/>
    <w:rsid w:val="00E31026"/>
    <w:rsid w:val="00E31100"/>
    <w:rsid w:val="00E31709"/>
    <w:rsid w:val="00E319D5"/>
    <w:rsid w:val="00E31D3D"/>
    <w:rsid w:val="00E31DD5"/>
    <w:rsid w:val="00E32462"/>
    <w:rsid w:val="00E32E89"/>
    <w:rsid w:val="00E33903"/>
    <w:rsid w:val="00E33F64"/>
    <w:rsid w:val="00E34655"/>
    <w:rsid w:val="00E347FC"/>
    <w:rsid w:val="00E34B39"/>
    <w:rsid w:val="00E34D97"/>
    <w:rsid w:val="00E35177"/>
    <w:rsid w:val="00E3622D"/>
    <w:rsid w:val="00E368A7"/>
    <w:rsid w:val="00E36CCC"/>
    <w:rsid w:val="00E37476"/>
    <w:rsid w:val="00E375A8"/>
    <w:rsid w:val="00E40B60"/>
    <w:rsid w:val="00E40DB3"/>
    <w:rsid w:val="00E40FFC"/>
    <w:rsid w:val="00E413F8"/>
    <w:rsid w:val="00E414F4"/>
    <w:rsid w:val="00E416AE"/>
    <w:rsid w:val="00E41828"/>
    <w:rsid w:val="00E41886"/>
    <w:rsid w:val="00E418E9"/>
    <w:rsid w:val="00E425AB"/>
    <w:rsid w:val="00E4278B"/>
    <w:rsid w:val="00E43BF5"/>
    <w:rsid w:val="00E44020"/>
    <w:rsid w:val="00E44A4F"/>
    <w:rsid w:val="00E4510E"/>
    <w:rsid w:val="00E45353"/>
    <w:rsid w:val="00E45682"/>
    <w:rsid w:val="00E4576E"/>
    <w:rsid w:val="00E45DCD"/>
    <w:rsid w:val="00E45E6C"/>
    <w:rsid w:val="00E45E9C"/>
    <w:rsid w:val="00E465AC"/>
    <w:rsid w:val="00E46E47"/>
    <w:rsid w:val="00E46EC7"/>
    <w:rsid w:val="00E4751C"/>
    <w:rsid w:val="00E5009B"/>
    <w:rsid w:val="00E50266"/>
    <w:rsid w:val="00E51206"/>
    <w:rsid w:val="00E514B5"/>
    <w:rsid w:val="00E515E6"/>
    <w:rsid w:val="00E51643"/>
    <w:rsid w:val="00E51797"/>
    <w:rsid w:val="00E52457"/>
    <w:rsid w:val="00E5281C"/>
    <w:rsid w:val="00E53784"/>
    <w:rsid w:val="00E54498"/>
    <w:rsid w:val="00E5493C"/>
    <w:rsid w:val="00E54AB9"/>
    <w:rsid w:val="00E54CA1"/>
    <w:rsid w:val="00E550D8"/>
    <w:rsid w:val="00E551C2"/>
    <w:rsid w:val="00E551F3"/>
    <w:rsid w:val="00E559BC"/>
    <w:rsid w:val="00E55DA0"/>
    <w:rsid w:val="00E562C1"/>
    <w:rsid w:val="00E564C7"/>
    <w:rsid w:val="00E56575"/>
    <w:rsid w:val="00E565BD"/>
    <w:rsid w:val="00E56911"/>
    <w:rsid w:val="00E56B89"/>
    <w:rsid w:val="00E56BD4"/>
    <w:rsid w:val="00E57C3F"/>
    <w:rsid w:val="00E57E11"/>
    <w:rsid w:val="00E6006D"/>
    <w:rsid w:val="00E600E9"/>
    <w:rsid w:val="00E605ED"/>
    <w:rsid w:val="00E6083A"/>
    <w:rsid w:val="00E60CDF"/>
    <w:rsid w:val="00E60D1E"/>
    <w:rsid w:val="00E612C6"/>
    <w:rsid w:val="00E612E7"/>
    <w:rsid w:val="00E61348"/>
    <w:rsid w:val="00E61EDF"/>
    <w:rsid w:val="00E62154"/>
    <w:rsid w:val="00E6266A"/>
    <w:rsid w:val="00E62D2A"/>
    <w:rsid w:val="00E63108"/>
    <w:rsid w:val="00E63296"/>
    <w:rsid w:val="00E63867"/>
    <w:rsid w:val="00E63D0E"/>
    <w:rsid w:val="00E64171"/>
    <w:rsid w:val="00E645EA"/>
    <w:rsid w:val="00E647B6"/>
    <w:rsid w:val="00E657F1"/>
    <w:rsid w:val="00E65A65"/>
    <w:rsid w:val="00E6601A"/>
    <w:rsid w:val="00E66216"/>
    <w:rsid w:val="00E66778"/>
    <w:rsid w:val="00E6682E"/>
    <w:rsid w:val="00E66F17"/>
    <w:rsid w:val="00E6737F"/>
    <w:rsid w:val="00E67F31"/>
    <w:rsid w:val="00E702AD"/>
    <w:rsid w:val="00E70A07"/>
    <w:rsid w:val="00E70C20"/>
    <w:rsid w:val="00E70D56"/>
    <w:rsid w:val="00E72608"/>
    <w:rsid w:val="00E73172"/>
    <w:rsid w:val="00E73739"/>
    <w:rsid w:val="00E73920"/>
    <w:rsid w:val="00E73AAF"/>
    <w:rsid w:val="00E740C0"/>
    <w:rsid w:val="00E7455C"/>
    <w:rsid w:val="00E74D30"/>
    <w:rsid w:val="00E7591C"/>
    <w:rsid w:val="00E75CA2"/>
    <w:rsid w:val="00E76306"/>
    <w:rsid w:val="00E76526"/>
    <w:rsid w:val="00E76677"/>
    <w:rsid w:val="00E76C8F"/>
    <w:rsid w:val="00E77E0D"/>
    <w:rsid w:val="00E8044E"/>
    <w:rsid w:val="00E808DC"/>
    <w:rsid w:val="00E80AF5"/>
    <w:rsid w:val="00E80DAA"/>
    <w:rsid w:val="00E8100C"/>
    <w:rsid w:val="00E813CD"/>
    <w:rsid w:val="00E81860"/>
    <w:rsid w:val="00E81930"/>
    <w:rsid w:val="00E81E95"/>
    <w:rsid w:val="00E82406"/>
    <w:rsid w:val="00E826B9"/>
    <w:rsid w:val="00E8293A"/>
    <w:rsid w:val="00E82ABD"/>
    <w:rsid w:val="00E84058"/>
    <w:rsid w:val="00E84507"/>
    <w:rsid w:val="00E8452B"/>
    <w:rsid w:val="00E84CBC"/>
    <w:rsid w:val="00E85E6A"/>
    <w:rsid w:val="00E86266"/>
    <w:rsid w:val="00E86BD3"/>
    <w:rsid w:val="00E87369"/>
    <w:rsid w:val="00E87571"/>
    <w:rsid w:val="00E87A4B"/>
    <w:rsid w:val="00E87F85"/>
    <w:rsid w:val="00E90C4E"/>
    <w:rsid w:val="00E90CF7"/>
    <w:rsid w:val="00E90D0E"/>
    <w:rsid w:val="00E913E0"/>
    <w:rsid w:val="00E918CA"/>
    <w:rsid w:val="00E91AF5"/>
    <w:rsid w:val="00E92D14"/>
    <w:rsid w:val="00E932DE"/>
    <w:rsid w:val="00E94113"/>
    <w:rsid w:val="00E9427D"/>
    <w:rsid w:val="00E9497B"/>
    <w:rsid w:val="00E9497D"/>
    <w:rsid w:val="00E9498A"/>
    <w:rsid w:val="00E94B6A"/>
    <w:rsid w:val="00E95093"/>
    <w:rsid w:val="00E95922"/>
    <w:rsid w:val="00E95CEA"/>
    <w:rsid w:val="00E95DF3"/>
    <w:rsid w:val="00E961C0"/>
    <w:rsid w:val="00E96615"/>
    <w:rsid w:val="00E96A50"/>
    <w:rsid w:val="00E971EE"/>
    <w:rsid w:val="00E97E40"/>
    <w:rsid w:val="00EA053B"/>
    <w:rsid w:val="00EA0B2E"/>
    <w:rsid w:val="00EA0D4D"/>
    <w:rsid w:val="00EA1C50"/>
    <w:rsid w:val="00EA1F5F"/>
    <w:rsid w:val="00EA221C"/>
    <w:rsid w:val="00EA22D0"/>
    <w:rsid w:val="00EA2308"/>
    <w:rsid w:val="00EA2CF7"/>
    <w:rsid w:val="00EA314B"/>
    <w:rsid w:val="00EA31EA"/>
    <w:rsid w:val="00EA39B8"/>
    <w:rsid w:val="00EA3C80"/>
    <w:rsid w:val="00EA3E69"/>
    <w:rsid w:val="00EA404E"/>
    <w:rsid w:val="00EA4430"/>
    <w:rsid w:val="00EA49BD"/>
    <w:rsid w:val="00EA4C39"/>
    <w:rsid w:val="00EA4E78"/>
    <w:rsid w:val="00EA4F8A"/>
    <w:rsid w:val="00EA51AC"/>
    <w:rsid w:val="00EA52EE"/>
    <w:rsid w:val="00EA57F7"/>
    <w:rsid w:val="00EA5A57"/>
    <w:rsid w:val="00EA5BFB"/>
    <w:rsid w:val="00EA6FE5"/>
    <w:rsid w:val="00EA710A"/>
    <w:rsid w:val="00EA7300"/>
    <w:rsid w:val="00EA78D7"/>
    <w:rsid w:val="00EA7E81"/>
    <w:rsid w:val="00EB0297"/>
    <w:rsid w:val="00EB04F3"/>
    <w:rsid w:val="00EB06B6"/>
    <w:rsid w:val="00EB080A"/>
    <w:rsid w:val="00EB1BA8"/>
    <w:rsid w:val="00EB1EFA"/>
    <w:rsid w:val="00EB21B0"/>
    <w:rsid w:val="00EB2605"/>
    <w:rsid w:val="00EB2E17"/>
    <w:rsid w:val="00EB3718"/>
    <w:rsid w:val="00EB3AC8"/>
    <w:rsid w:val="00EB413A"/>
    <w:rsid w:val="00EB441A"/>
    <w:rsid w:val="00EB4BB9"/>
    <w:rsid w:val="00EB4D44"/>
    <w:rsid w:val="00EB4F74"/>
    <w:rsid w:val="00EB5515"/>
    <w:rsid w:val="00EB58D7"/>
    <w:rsid w:val="00EB5F57"/>
    <w:rsid w:val="00EB5F9E"/>
    <w:rsid w:val="00EB6009"/>
    <w:rsid w:val="00EB61CC"/>
    <w:rsid w:val="00EB6AFC"/>
    <w:rsid w:val="00EB6DC9"/>
    <w:rsid w:val="00EB70E0"/>
    <w:rsid w:val="00EB75F6"/>
    <w:rsid w:val="00EB7621"/>
    <w:rsid w:val="00EB7C46"/>
    <w:rsid w:val="00EC0AF1"/>
    <w:rsid w:val="00EC1905"/>
    <w:rsid w:val="00EC1B4E"/>
    <w:rsid w:val="00EC1E8C"/>
    <w:rsid w:val="00EC2608"/>
    <w:rsid w:val="00EC2640"/>
    <w:rsid w:val="00EC2ABC"/>
    <w:rsid w:val="00EC2E42"/>
    <w:rsid w:val="00EC2EFC"/>
    <w:rsid w:val="00EC35DD"/>
    <w:rsid w:val="00EC35F8"/>
    <w:rsid w:val="00EC42EF"/>
    <w:rsid w:val="00EC4684"/>
    <w:rsid w:val="00EC4E65"/>
    <w:rsid w:val="00EC523E"/>
    <w:rsid w:val="00EC5327"/>
    <w:rsid w:val="00EC553B"/>
    <w:rsid w:val="00EC5C9F"/>
    <w:rsid w:val="00EC6119"/>
    <w:rsid w:val="00EC6493"/>
    <w:rsid w:val="00EC7043"/>
    <w:rsid w:val="00EC7244"/>
    <w:rsid w:val="00EC73AB"/>
    <w:rsid w:val="00EC7884"/>
    <w:rsid w:val="00ED02ED"/>
    <w:rsid w:val="00ED0D20"/>
    <w:rsid w:val="00ED12DB"/>
    <w:rsid w:val="00ED12F2"/>
    <w:rsid w:val="00ED15B8"/>
    <w:rsid w:val="00ED1C1D"/>
    <w:rsid w:val="00ED1FF2"/>
    <w:rsid w:val="00ED2DD7"/>
    <w:rsid w:val="00ED2E34"/>
    <w:rsid w:val="00ED34B5"/>
    <w:rsid w:val="00ED37DF"/>
    <w:rsid w:val="00ED39E9"/>
    <w:rsid w:val="00ED40B7"/>
    <w:rsid w:val="00ED4394"/>
    <w:rsid w:val="00ED43C4"/>
    <w:rsid w:val="00ED47C2"/>
    <w:rsid w:val="00ED4C70"/>
    <w:rsid w:val="00ED4D04"/>
    <w:rsid w:val="00ED51C6"/>
    <w:rsid w:val="00ED538D"/>
    <w:rsid w:val="00ED5666"/>
    <w:rsid w:val="00ED5BC1"/>
    <w:rsid w:val="00ED660C"/>
    <w:rsid w:val="00ED67F0"/>
    <w:rsid w:val="00ED6B62"/>
    <w:rsid w:val="00ED6CD7"/>
    <w:rsid w:val="00ED6CD9"/>
    <w:rsid w:val="00ED6D36"/>
    <w:rsid w:val="00ED6DE7"/>
    <w:rsid w:val="00ED6E17"/>
    <w:rsid w:val="00ED6F68"/>
    <w:rsid w:val="00ED742B"/>
    <w:rsid w:val="00ED7E6F"/>
    <w:rsid w:val="00EE078A"/>
    <w:rsid w:val="00EE0FC9"/>
    <w:rsid w:val="00EE1FE1"/>
    <w:rsid w:val="00EE222D"/>
    <w:rsid w:val="00EE2598"/>
    <w:rsid w:val="00EE2A3E"/>
    <w:rsid w:val="00EE2CED"/>
    <w:rsid w:val="00EE2EBC"/>
    <w:rsid w:val="00EE320F"/>
    <w:rsid w:val="00EE3E5F"/>
    <w:rsid w:val="00EE41F1"/>
    <w:rsid w:val="00EE4ACE"/>
    <w:rsid w:val="00EE4B41"/>
    <w:rsid w:val="00EE635C"/>
    <w:rsid w:val="00EE66AC"/>
    <w:rsid w:val="00EE66F4"/>
    <w:rsid w:val="00EE6B05"/>
    <w:rsid w:val="00EE7180"/>
    <w:rsid w:val="00EE7AB3"/>
    <w:rsid w:val="00EF06D1"/>
    <w:rsid w:val="00EF0B74"/>
    <w:rsid w:val="00EF0D0A"/>
    <w:rsid w:val="00EF12A7"/>
    <w:rsid w:val="00EF1589"/>
    <w:rsid w:val="00EF302B"/>
    <w:rsid w:val="00EF3159"/>
    <w:rsid w:val="00EF37FF"/>
    <w:rsid w:val="00EF39B8"/>
    <w:rsid w:val="00EF3AAD"/>
    <w:rsid w:val="00EF3AD4"/>
    <w:rsid w:val="00EF4130"/>
    <w:rsid w:val="00EF43D1"/>
    <w:rsid w:val="00EF4E8B"/>
    <w:rsid w:val="00EF6EEF"/>
    <w:rsid w:val="00EF7572"/>
    <w:rsid w:val="00EF7B71"/>
    <w:rsid w:val="00EF7C32"/>
    <w:rsid w:val="00F013FA"/>
    <w:rsid w:val="00F01AD2"/>
    <w:rsid w:val="00F02DDA"/>
    <w:rsid w:val="00F02ED5"/>
    <w:rsid w:val="00F0332B"/>
    <w:rsid w:val="00F043D8"/>
    <w:rsid w:val="00F044B3"/>
    <w:rsid w:val="00F0460B"/>
    <w:rsid w:val="00F04E2A"/>
    <w:rsid w:val="00F05349"/>
    <w:rsid w:val="00F053E8"/>
    <w:rsid w:val="00F0572F"/>
    <w:rsid w:val="00F06011"/>
    <w:rsid w:val="00F060C9"/>
    <w:rsid w:val="00F0635B"/>
    <w:rsid w:val="00F068A7"/>
    <w:rsid w:val="00F06990"/>
    <w:rsid w:val="00F06AA0"/>
    <w:rsid w:val="00F06BCE"/>
    <w:rsid w:val="00F070E9"/>
    <w:rsid w:val="00F07273"/>
    <w:rsid w:val="00F10CDF"/>
    <w:rsid w:val="00F112C3"/>
    <w:rsid w:val="00F115EA"/>
    <w:rsid w:val="00F11F71"/>
    <w:rsid w:val="00F129DD"/>
    <w:rsid w:val="00F12A73"/>
    <w:rsid w:val="00F12BF6"/>
    <w:rsid w:val="00F12C94"/>
    <w:rsid w:val="00F12D74"/>
    <w:rsid w:val="00F131B8"/>
    <w:rsid w:val="00F138F6"/>
    <w:rsid w:val="00F13BC5"/>
    <w:rsid w:val="00F155B3"/>
    <w:rsid w:val="00F15769"/>
    <w:rsid w:val="00F1619A"/>
    <w:rsid w:val="00F165A0"/>
    <w:rsid w:val="00F16AA9"/>
    <w:rsid w:val="00F16BD7"/>
    <w:rsid w:val="00F16E00"/>
    <w:rsid w:val="00F17E53"/>
    <w:rsid w:val="00F2026F"/>
    <w:rsid w:val="00F204FD"/>
    <w:rsid w:val="00F21B5A"/>
    <w:rsid w:val="00F21DA7"/>
    <w:rsid w:val="00F22151"/>
    <w:rsid w:val="00F2249A"/>
    <w:rsid w:val="00F22C15"/>
    <w:rsid w:val="00F237B7"/>
    <w:rsid w:val="00F239BE"/>
    <w:rsid w:val="00F24141"/>
    <w:rsid w:val="00F246F0"/>
    <w:rsid w:val="00F2479D"/>
    <w:rsid w:val="00F2488A"/>
    <w:rsid w:val="00F24A4F"/>
    <w:rsid w:val="00F24D24"/>
    <w:rsid w:val="00F25165"/>
    <w:rsid w:val="00F2530D"/>
    <w:rsid w:val="00F26A59"/>
    <w:rsid w:val="00F27127"/>
    <w:rsid w:val="00F278DB"/>
    <w:rsid w:val="00F300FD"/>
    <w:rsid w:val="00F30136"/>
    <w:rsid w:val="00F30DFB"/>
    <w:rsid w:val="00F31B15"/>
    <w:rsid w:val="00F32349"/>
    <w:rsid w:val="00F324C5"/>
    <w:rsid w:val="00F32527"/>
    <w:rsid w:val="00F32E8B"/>
    <w:rsid w:val="00F333C1"/>
    <w:rsid w:val="00F335C7"/>
    <w:rsid w:val="00F336BE"/>
    <w:rsid w:val="00F33AF8"/>
    <w:rsid w:val="00F33DE3"/>
    <w:rsid w:val="00F34065"/>
    <w:rsid w:val="00F34098"/>
    <w:rsid w:val="00F344DB"/>
    <w:rsid w:val="00F3532C"/>
    <w:rsid w:val="00F35ADB"/>
    <w:rsid w:val="00F35BF4"/>
    <w:rsid w:val="00F3665C"/>
    <w:rsid w:val="00F3667C"/>
    <w:rsid w:val="00F366C8"/>
    <w:rsid w:val="00F3681B"/>
    <w:rsid w:val="00F37486"/>
    <w:rsid w:val="00F37AFC"/>
    <w:rsid w:val="00F37FAC"/>
    <w:rsid w:val="00F404F7"/>
    <w:rsid w:val="00F40987"/>
    <w:rsid w:val="00F40AB3"/>
    <w:rsid w:val="00F40EA0"/>
    <w:rsid w:val="00F41933"/>
    <w:rsid w:val="00F42376"/>
    <w:rsid w:val="00F42B3C"/>
    <w:rsid w:val="00F42CED"/>
    <w:rsid w:val="00F43552"/>
    <w:rsid w:val="00F43881"/>
    <w:rsid w:val="00F43A12"/>
    <w:rsid w:val="00F43EAB"/>
    <w:rsid w:val="00F4440A"/>
    <w:rsid w:val="00F445BD"/>
    <w:rsid w:val="00F44791"/>
    <w:rsid w:val="00F452EB"/>
    <w:rsid w:val="00F458D8"/>
    <w:rsid w:val="00F45975"/>
    <w:rsid w:val="00F45FD0"/>
    <w:rsid w:val="00F464B5"/>
    <w:rsid w:val="00F4674E"/>
    <w:rsid w:val="00F46957"/>
    <w:rsid w:val="00F470DB"/>
    <w:rsid w:val="00F47F1E"/>
    <w:rsid w:val="00F50B31"/>
    <w:rsid w:val="00F50C4D"/>
    <w:rsid w:val="00F515E2"/>
    <w:rsid w:val="00F51911"/>
    <w:rsid w:val="00F51A3F"/>
    <w:rsid w:val="00F51F0D"/>
    <w:rsid w:val="00F5221E"/>
    <w:rsid w:val="00F529A4"/>
    <w:rsid w:val="00F52A6E"/>
    <w:rsid w:val="00F52DA2"/>
    <w:rsid w:val="00F52F74"/>
    <w:rsid w:val="00F53155"/>
    <w:rsid w:val="00F53386"/>
    <w:rsid w:val="00F534E1"/>
    <w:rsid w:val="00F537F4"/>
    <w:rsid w:val="00F54042"/>
    <w:rsid w:val="00F54722"/>
    <w:rsid w:val="00F547F4"/>
    <w:rsid w:val="00F54C0D"/>
    <w:rsid w:val="00F5522F"/>
    <w:rsid w:val="00F55275"/>
    <w:rsid w:val="00F553C0"/>
    <w:rsid w:val="00F55670"/>
    <w:rsid w:val="00F55806"/>
    <w:rsid w:val="00F55D18"/>
    <w:rsid w:val="00F5633D"/>
    <w:rsid w:val="00F56687"/>
    <w:rsid w:val="00F5688C"/>
    <w:rsid w:val="00F56B43"/>
    <w:rsid w:val="00F57289"/>
    <w:rsid w:val="00F57555"/>
    <w:rsid w:val="00F5760B"/>
    <w:rsid w:val="00F60252"/>
    <w:rsid w:val="00F6054E"/>
    <w:rsid w:val="00F60ABE"/>
    <w:rsid w:val="00F60BAB"/>
    <w:rsid w:val="00F6151D"/>
    <w:rsid w:val="00F61697"/>
    <w:rsid w:val="00F62664"/>
    <w:rsid w:val="00F62677"/>
    <w:rsid w:val="00F64169"/>
    <w:rsid w:val="00F6494F"/>
    <w:rsid w:val="00F64AA3"/>
    <w:rsid w:val="00F65616"/>
    <w:rsid w:val="00F6576F"/>
    <w:rsid w:val="00F65ADC"/>
    <w:rsid w:val="00F66596"/>
    <w:rsid w:val="00F66DE8"/>
    <w:rsid w:val="00F66E5B"/>
    <w:rsid w:val="00F67184"/>
    <w:rsid w:val="00F676E2"/>
    <w:rsid w:val="00F67F97"/>
    <w:rsid w:val="00F70277"/>
    <w:rsid w:val="00F70576"/>
    <w:rsid w:val="00F708D5"/>
    <w:rsid w:val="00F70F4C"/>
    <w:rsid w:val="00F71049"/>
    <w:rsid w:val="00F71276"/>
    <w:rsid w:val="00F712DC"/>
    <w:rsid w:val="00F71C5F"/>
    <w:rsid w:val="00F72525"/>
    <w:rsid w:val="00F727BE"/>
    <w:rsid w:val="00F7396B"/>
    <w:rsid w:val="00F73EF7"/>
    <w:rsid w:val="00F746FD"/>
    <w:rsid w:val="00F75017"/>
    <w:rsid w:val="00F759E5"/>
    <w:rsid w:val="00F764F0"/>
    <w:rsid w:val="00F76A27"/>
    <w:rsid w:val="00F76A88"/>
    <w:rsid w:val="00F771E0"/>
    <w:rsid w:val="00F7753F"/>
    <w:rsid w:val="00F77720"/>
    <w:rsid w:val="00F77767"/>
    <w:rsid w:val="00F77777"/>
    <w:rsid w:val="00F80061"/>
    <w:rsid w:val="00F804EF"/>
    <w:rsid w:val="00F80CFD"/>
    <w:rsid w:val="00F80FA9"/>
    <w:rsid w:val="00F812DA"/>
    <w:rsid w:val="00F8187A"/>
    <w:rsid w:val="00F81E05"/>
    <w:rsid w:val="00F82020"/>
    <w:rsid w:val="00F8290F"/>
    <w:rsid w:val="00F83424"/>
    <w:rsid w:val="00F83564"/>
    <w:rsid w:val="00F836A1"/>
    <w:rsid w:val="00F838C1"/>
    <w:rsid w:val="00F83F5F"/>
    <w:rsid w:val="00F84075"/>
    <w:rsid w:val="00F84329"/>
    <w:rsid w:val="00F8455E"/>
    <w:rsid w:val="00F846AF"/>
    <w:rsid w:val="00F8521D"/>
    <w:rsid w:val="00F860B7"/>
    <w:rsid w:val="00F860C4"/>
    <w:rsid w:val="00F864AD"/>
    <w:rsid w:val="00F86DCA"/>
    <w:rsid w:val="00F87C47"/>
    <w:rsid w:val="00F87CED"/>
    <w:rsid w:val="00F87F1F"/>
    <w:rsid w:val="00F9070E"/>
    <w:rsid w:val="00F90E1C"/>
    <w:rsid w:val="00F915DB"/>
    <w:rsid w:val="00F9187B"/>
    <w:rsid w:val="00F92137"/>
    <w:rsid w:val="00F92233"/>
    <w:rsid w:val="00F92622"/>
    <w:rsid w:val="00F92986"/>
    <w:rsid w:val="00F937A0"/>
    <w:rsid w:val="00F945AF"/>
    <w:rsid w:val="00F94B63"/>
    <w:rsid w:val="00F9517B"/>
    <w:rsid w:val="00F95561"/>
    <w:rsid w:val="00F95D89"/>
    <w:rsid w:val="00F96433"/>
    <w:rsid w:val="00F96501"/>
    <w:rsid w:val="00F96E46"/>
    <w:rsid w:val="00F9744A"/>
    <w:rsid w:val="00F976BD"/>
    <w:rsid w:val="00F976CD"/>
    <w:rsid w:val="00F97769"/>
    <w:rsid w:val="00F977AB"/>
    <w:rsid w:val="00F97930"/>
    <w:rsid w:val="00FA05BB"/>
    <w:rsid w:val="00FA0605"/>
    <w:rsid w:val="00FA0A3C"/>
    <w:rsid w:val="00FA0CD3"/>
    <w:rsid w:val="00FA0F4E"/>
    <w:rsid w:val="00FA1411"/>
    <w:rsid w:val="00FA1844"/>
    <w:rsid w:val="00FA19D8"/>
    <w:rsid w:val="00FA1F39"/>
    <w:rsid w:val="00FA25C0"/>
    <w:rsid w:val="00FA26CE"/>
    <w:rsid w:val="00FA2730"/>
    <w:rsid w:val="00FA2D41"/>
    <w:rsid w:val="00FA2E5B"/>
    <w:rsid w:val="00FA324E"/>
    <w:rsid w:val="00FA3AC6"/>
    <w:rsid w:val="00FA3D36"/>
    <w:rsid w:val="00FA3EF0"/>
    <w:rsid w:val="00FA4DBC"/>
    <w:rsid w:val="00FA5308"/>
    <w:rsid w:val="00FA53C6"/>
    <w:rsid w:val="00FA6269"/>
    <w:rsid w:val="00FA6F28"/>
    <w:rsid w:val="00FA754C"/>
    <w:rsid w:val="00FB069C"/>
    <w:rsid w:val="00FB27AF"/>
    <w:rsid w:val="00FB2C6D"/>
    <w:rsid w:val="00FB2D9C"/>
    <w:rsid w:val="00FB464D"/>
    <w:rsid w:val="00FB4772"/>
    <w:rsid w:val="00FB4B4F"/>
    <w:rsid w:val="00FB5AEF"/>
    <w:rsid w:val="00FB62A2"/>
    <w:rsid w:val="00FB6A2F"/>
    <w:rsid w:val="00FB788C"/>
    <w:rsid w:val="00FB7B9D"/>
    <w:rsid w:val="00FB7DD2"/>
    <w:rsid w:val="00FC03D7"/>
    <w:rsid w:val="00FC1017"/>
    <w:rsid w:val="00FC1A42"/>
    <w:rsid w:val="00FC2765"/>
    <w:rsid w:val="00FC2C5B"/>
    <w:rsid w:val="00FC3FBF"/>
    <w:rsid w:val="00FC4925"/>
    <w:rsid w:val="00FC4F47"/>
    <w:rsid w:val="00FC534D"/>
    <w:rsid w:val="00FC5679"/>
    <w:rsid w:val="00FC5B50"/>
    <w:rsid w:val="00FC64EE"/>
    <w:rsid w:val="00FC673F"/>
    <w:rsid w:val="00FC6971"/>
    <w:rsid w:val="00FC6BFF"/>
    <w:rsid w:val="00FC6F20"/>
    <w:rsid w:val="00FC7051"/>
    <w:rsid w:val="00FC7082"/>
    <w:rsid w:val="00FC70A8"/>
    <w:rsid w:val="00FC760A"/>
    <w:rsid w:val="00FC765A"/>
    <w:rsid w:val="00FD00C2"/>
    <w:rsid w:val="00FD0514"/>
    <w:rsid w:val="00FD067C"/>
    <w:rsid w:val="00FD089F"/>
    <w:rsid w:val="00FD08CC"/>
    <w:rsid w:val="00FD12C9"/>
    <w:rsid w:val="00FD13B7"/>
    <w:rsid w:val="00FD1657"/>
    <w:rsid w:val="00FD19EF"/>
    <w:rsid w:val="00FD1A62"/>
    <w:rsid w:val="00FD214E"/>
    <w:rsid w:val="00FD245B"/>
    <w:rsid w:val="00FD2EC4"/>
    <w:rsid w:val="00FD3C91"/>
    <w:rsid w:val="00FD488E"/>
    <w:rsid w:val="00FD502C"/>
    <w:rsid w:val="00FD5066"/>
    <w:rsid w:val="00FD506B"/>
    <w:rsid w:val="00FD538D"/>
    <w:rsid w:val="00FD548C"/>
    <w:rsid w:val="00FD5607"/>
    <w:rsid w:val="00FD5D74"/>
    <w:rsid w:val="00FD611C"/>
    <w:rsid w:val="00FD7A76"/>
    <w:rsid w:val="00FD7DD8"/>
    <w:rsid w:val="00FD7EC1"/>
    <w:rsid w:val="00FD7F26"/>
    <w:rsid w:val="00FE0606"/>
    <w:rsid w:val="00FE0D9E"/>
    <w:rsid w:val="00FE0FC2"/>
    <w:rsid w:val="00FE1B5A"/>
    <w:rsid w:val="00FE1F19"/>
    <w:rsid w:val="00FE2111"/>
    <w:rsid w:val="00FE25E8"/>
    <w:rsid w:val="00FE2612"/>
    <w:rsid w:val="00FE2617"/>
    <w:rsid w:val="00FE2EB5"/>
    <w:rsid w:val="00FE31B7"/>
    <w:rsid w:val="00FE3315"/>
    <w:rsid w:val="00FE383A"/>
    <w:rsid w:val="00FE3A6A"/>
    <w:rsid w:val="00FE3FEA"/>
    <w:rsid w:val="00FE450D"/>
    <w:rsid w:val="00FE49DC"/>
    <w:rsid w:val="00FE51DC"/>
    <w:rsid w:val="00FE6598"/>
    <w:rsid w:val="00FE6818"/>
    <w:rsid w:val="00FE6A38"/>
    <w:rsid w:val="00FE75A2"/>
    <w:rsid w:val="00FE7D03"/>
    <w:rsid w:val="00FF0603"/>
    <w:rsid w:val="00FF06E1"/>
    <w:rsid w:val="00FF0EDD"/>
    <w:rsid w:val="00FF14F2"/>
    <w:rsid w:val="00FF19A2"/>
    <w:rsid w:val="00FF2827"/>
    <w:rsid w:val="00FF28C5"/>
    <w:rsid w:val="00FF2A48"/>
    <w:rsid w:val="00FF2EC8"/>
    <w:rsid w:val="00FF30DC"/>
    <w:rsid w:val="00FF3275"/>
    <w:rsid w:val="00FF3C8D"/>
    <w:rsid w:val="00FF3E7F"/>
    <w:rsid w:val="00FF4264"/>
    <w:rsid w:val="00FF45B3"/>
    <w:rsid w:val="00FF4B50"/>
    <w:rsid w:val="00FF51EB"/>
    <w:rsid w:val="00FF62A4"/>
    <w:rsid w:val="00FF644A"/>
    <w:rsid w:val="00FF669A"/>
    <w:rsid w:val="00FF6BB5"/>
    <w:rsid w:val="32513EBE"/>
    <w:rsid w:val="38D82278"/>
    <w:rsid w:val="68DBB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3CDFC03"/>
  <w15:chartTrackingRefBased/>
  <w15:docId w15:val="{FF9D8BAC-370B-4C26-9C6E-AE01482B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B14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1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AEE"/>
    <w:rPr>
      <w:rFonts w:ascii="Segoe UI" w:hAnsi="Segoe UI" w:cs="Segoe UI"/>
      <w:sz w:val="18"/>
      <w:szCs w:val="18"/>
    </w:rPr>
  </w:style>
  <w:style w:type="paragraph" w:customStyle="1" w:styleId="EndNoteBibliographyTitle">
    <w:name w:val="EndNote Bibliography Title"/>
    <w:basedOn w:val="Normal"/>
    <w:link w:val="EndNoteBibliographyTitleChar"/>
    <w:rsid w:val="005028B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028B7"/>
    <w:rPr>
      <w:rFonts w:ascii="Calibri" w:hAnsi="Calibri" w:cs="Calibri"/>
      <w:noProof/>
    </w:rPr>
  </w:style>
  <w:style w:type="paragraph" w:customStyle="1" w:styleId="EndNoteBibliography">
    <w:name w:val="EndNote Bibliography"/>
    <w:basedOn w:val="Normal"/>
    <w:link w:val="EndNoteBibliographyChar"/>
    <w:rsid w:val="005028B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028B7"/>
    <w:rPr>
      <w:rFonts w:ascii="Calibri" w:hAnsi="Calibri" w:cs="Calibri"/>
      <w:noProof/>
    </w:rPr>
  </w:style>
  <w:style w:type="paragraph" w:styleId="NormalWeb">
    <w:name w:val="Normal (Web)"/>
    <w:basedOn w:val="Normal"/>
    <w:uiPriority w:val="99"/>
    <w:unhideWhenUsed/>
    <w:rsid w:val="00323BD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62E74"/>
    <w:rPr>
      <w:sz w:val="16"/>
      <w:szCs w:val="16"/>
    </w:rPr>
  </w:style>
  <w:style w:type="paragraph" w:styleId="CommentText">
    <w:name w:val="annotation text"/>
    <w:basedOn w:val="Normal"/>
    <w:link w:val="CommentTextChar"/>
    <w:uiPriority w:val="99"/>
    <w:semiHidden/>
    <w:unhideWhenUsed/>
    <w:rsid w:val="00662E74"/>
    <w:pPr>
      <w:spacing w:line="240" w:lineRule="auto"/>
    </w:pPr>
    <w:rPr>
      <w:sz w:val="20"/>
      <w:szCs w:val="20"/>
    </w:rPr>
  </w:style>
  <w:style w:type="character" w:customStyle="1" w:styleId="CommentTextChar">
    <w:name w:val="Comment Text Char"/>
    <w:basedOn w:val="DefaultParagraphFont"/>
    <w:link w:val="CommentText"/>
    <w:uiPriority w:val="99"/>
    <w:semiHidden/>
    <w:rsid w:val="00662E74"/>
    <w:rPr>
      <w:sz w:val="20"/>
      <w:szCs w:val="20"/>
    </w:rPr>
  </w:style>
  <w:style w:type="paragraph" w:styleId="CommentSubject">
    <w:name w:val="annotation subject"/>
    <w:basedOn w:val="CommentText"/>
    <w:next w:val="CommentText"/>
    <w:link w:val="CommentSubjectChar"/>
    <w:uiPriority w:val="99"/>
    <w:semiHidden/>
    <w:unhideWhenUsed/>
    <w:rsid w:val="00662E74"/>
    <w:rPr>
      <w:b/>
      <w:bCs/>
    </w:rPr>
  </w:style>
  <w:style w:type="character" w:customStyle="1" w:styleId="CommentSubjectChar">
    <w:name w:val="Comment Subject Char"/>
    <w:basedOn w:val="CommentTextChar"/>
    <w:link w:val="CommentSubject"/>
    <w:uiPriority w:val="99"/>
    <w:semiHidden/>
    <w:rsid w:val="00662E74"/>
    <w:rPr>
      <w:b/>
      <w:bCs/>
      <w:sz w:val="20"/>
      <w:szCs w:val="20"/>
    </w:rPr>
  </w:style>
  <w:style w:type="paragraph" w:styleId="Header">
    <w:name w:val="header"/>
    <w:basedOn w:val="Normal"/>
    <w:link w:val="HeaderChar"/>
    <w:uiPriority w:val="99"/>
    <w:unhideWhenUsed/>
    <w:rsid w:val="00DE4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4D0A"/>
  </w:style>
  <w:style w:type="paragraph" w:styleId="Footer">
    <w:name w:val="footer"/>
    <w:basedOn w:val="Normal"/>
    <w:link w:val="FooterChar"/>
    <w:uiPriority w:val="99"/>
    <w:unhideWhenUsed/>
    <w:rsid w:val="00DE4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4D0A"/>
  </w:style>
  <w:style w:type="paragraph" w:styleId="EndnoteText">
    <w:name w:val="endnote text"/>
    <w:basedOn w:val="Normal"/>
    <w:link w:val="EndnoteTextChar"/>
    <w:uiPriority w:val="99"/>
    <w:semiHidden/>
    <w:unhideWhenUsed/>
    <w:rsid w:val="00BE51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1E4"/>
    <w:rPr>
      <w:sz w:val="20"/>
      <w:szCs w:val="20"/>
    </w:rPr>
  </w:style>
  <w:style w:type="character" w:styleId="EndnoteReference">
    <w:name w:val="endnote reference"/>
    <w:basedOn w:val="DefaultParagraphFont"/>
    <w:uiPriority w:val="99"/>
    <w:semiHidden/>
    <w:unhideWhenUsed/>
    <w:rsid w:val="00BE51E4"/>
    <w:rPr>
      <w:vertAlign w:val="superscript"/>
    </w:rPr>
  </w:style>
  <w:style w:type="character" w:customStyle="1" w:styleId="identifier">
    <w:name w:val="identifier"/>
    <w:basedOn w:val="DefaultParagraphFont"/>
    <w:rsid w:val="00B2231C"/>
  </w:style>
  <w:style w:type="character" w:styleId="Hyperlink">
    <w:name w:val="Hyperlink"/>
    <w:basedOn w:val="DefaultParagraphFont"/>
    <w:uiPriority w:val="99"/>
    <w:unhideWhenUsed/>
    <w:rsid w:val="00B2231C"/>
    <w:rPr>
      <w:color w:val="0000FF"/>
      <w:u w:val="single"/>
    </w:rPr>
  </w:style>
  <w:style w:type="paragraph" w:styleId="Revision">
    <w:name w:val="Revision"/>
    <w:hidden/>
    <w:uiPriority w:val="99"/>
    <w:semiHidden/>
    <w:rsid w:val="00B93395"/>
    <w:pPr>
      <w:spacing w:after="0" w:line="240" w:lineRule="auto"/>
    </w:pPr>
  </w:style>
  <w:style w:type="character" w:styleId="FollowedHyperlink">
    <w:name w:val="FollowedHyperlink"/>
    <w:basedOn w:val="DefaultParagraphFont"/>
    <w:uiPriority w:val="99"/>
    <w:semiHidden/>
    <w:unhideWhenUsed/>
    <w:rsid w:val="00CB426A"/>
    <w:rPr>
      <w:color w:val="954F72" w:themeColor="followedHyperlink"/>
      <w:u w:val="single"/>
    </w:rPr>
  </w:style>
  <w:style w:type="character" w:styleId="UnresolvedMention">
    <w:name w:val="Unresolved Mention"/>
    <w:basedOn w:val="DefaultParagraphFont"/>
    <w:uiPriority w:val="99"/>
    <w:semiHidden/>
    <w:unhideWhenUsed/>
    <w:rsid w:val="003D0A1E"/>
    <w:rPr>
      <w:color w:val="605E5C"/>
      <w:shd w:val="clear" w:color="auto" w:fill="E1DFDD"/>
    </w:rPr>
  </w:style>
  <w:style w:type="character" w:styleId="PlaceholderText">
    <w:name w:val="Placeholder Text"/>
    <w:basedOn w:val="DefaultParagraphFont"/>
    <w:uiPriority w:val="99"/>
    <w:semiHidden/>
    <w:rsid w:val="00E961C0"/>
    <w:rPr>
      <w:color w:val="808080"/>
    </w:rPr>
  </w:style>
  <w:style w:type="character" w:styleId="Emphasis">
    <w:name w:val="Emphasis"/>
    <w:basedOn w:val="DefaultParagraphFont"/>
    <w:uiPriority w:val="20"/>
    <w:qFormat/>
    <w:rsid w:val="002E346A"/>
    <w:rPr>
      <w:i/>
      <w:iCs/>
    </w:rPr>
  </w:style>
  <w:style w:type="paragraph" w:styleId="ListParagraph">
    <w:name w:val="List Paragraph"/>
    <w:basedOn w:val="Normal"/>
    <w:uiPriority w:val="34"/>
    <w:qFormat/>
    <w:rsid w:val="00064F24"/>
    <w:pPr>
      <w:spacing w:after="0" w:line="480" w:lineRule="auto"/>
      <w:ind w:left="720"/>
      <w:contextualSpacing/>
    </w:pPr>
  </w:style>
  <w:style w:type="table" w:styleId="TableGrid">
    <w:name w:val="Table Grid"/>
    <w:basedOn w:val="TableNormal"/>
    <w:uiPriority w:val="39"/>
    <w:rsid w:val="00580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B14E6"/>
    <w:rPr>
      <w:rFonts w:ascii="Times New Roman" w:eastAsia="Times New Roman" w:hAnsi="Times New Roman" w:cs="Times New Roman"/>
      <w:b/>
      <w:bCs/>
      <w:kern w:val="36"/>
      <w:sz w:val="48"/>
      <w:szCs w:val="48"/>
    </w:rPr>
  </w:style>
  <w:style w:type="character" w:customStyle="1" w:styleId="authors-list-item">
    <w:name w:val="authors-list-item"/>
    <w:basedOn w:val="DefaultParagraphFont"/>
    <w:rsid w:val="00CB14E6"/>
  </w:style>
  <w:style w:type="character" w:customStyle="1" w:styleId="author-sup-separator">
    <w:name w:val="author-sup-separator"/>
    <w:basedOn w:val="DefaultParagraphFont"/>
    <w:rsid w:val="00CB14E6"/>
  </w:style>
  <w:style w:type="character" w:customStyle="1" w:styleId="comma">
    <w:name w:val="comma"/>
    <w:basedOn w:val="DefaultParagraphFont"/>
    <w:rsid w:val="00CB14E6"/>
  </w:style>
  <w:style w:type="character" w:customStyle="1" w:styleId="Title1">
    <w:name w:val="Title1"/>
    <w:basedOn w:val="DefaultParagraphFont"/>
    <w:rsid w:val="00CB14E6"/>
  </w:style>
  <w:style w:type="character" w:customStyle="1" w:styleId="id-label">
    <w:name w:val="id-label"/>
    <w:basedOn w:val="DefaultParagraphFont"/>
    <w:rsid w:val="00CB14E6"/>
  </w:style>
  <w:style w:type="character" w:styleId="Strong">
    <w:name w:val="Strong"/>
    <w:basedOn w:val="DefaultParagraphFont"/>
    <w:uiPriority w:val="22"/>
    <w:qFormat/>
    <w:rsid w:val="00CB1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41281">
      <w:bodyDiv w:val="1"/>
      <w:marLeft w:val="0"/>
      <w:marRight w:val="0"/>
      <w:marTop w:val="0"/>
      <w:marBottom w:val="0"/>
      <w:divBdr>
        <w:top w:val="none" w:sz="0" w:space="0" w:color="auto"/>
        <w:left w:val="none" w:sz="0" w:space="0" w:color="auto"/>
        <w:bottom w:val="none" w:sz="0" w:space="0" w:color="auto"/>
        <w:right w:val="none" w:sz="0" w:space="0" w:color="auto"/>
      </w:divBdr>
    </w:div>
    <w:div w:id="126634240">
      <w:bodyDiv w:val="1"/>
      <w:marLeft w:val="0"/>
      <w:marRight w:val="0"/>
      <w:marTop w:val="0"/>
      <w:marBottom w:val="0"/>
      <w:divBdr>
        <w:top w:val="none" w:sz="0" w:space="0" w:color="auto"/>
        <w:left w:val="none" w:sz="0" w:space="0" w:color="auto"/>
        <w:bottom w:val="none" w:sz="0" w:space="0" w:color="auto"/>
        <w:right w:val="none" w:sz="0" w:space="0" w:color="auto"/>
      </w:divBdr>
    </w:div>
    <w:div w:id="327366139">
      <w:bodyDiv w:val="1"/>
      <w:marLeft w:val="0"/>
      <w:marRight w:val="0"/>
      <w:marTop w:val="0"/>
      <w:marBottom w:val="0"/>
      <w:divBdr>
        <w:top w:val="none" w:sz="0" w:space="0" w:color="auto"/>
        <w:left w:val="none" w:sz="0" w:space="0" w:color="auto"/>
        <w:bottom w:val="none" w:sz="0" w:space="0" w:color="auto"/>
        <w:right w:val="none" w:sz="0" w:space="0" w:color="auto"/>
      </w:divBdr>
    </w:div>
    <w:div w:id="425732913">
      <w:bodyDiv w:val="1"/>
      <w:marLeft w:val="0"/>
      <w:marRight w:val="0"/>
      <w:marTop w:val="0"/>
      <w:marBottom w:val="0"/>
      <w:divBdr>
        <w:top w:val="none" w:sz="0" w:space="0" w:color="auto"/>
        <w:left w:val="none" w:sz="0" w:space="0" w:color="auto"/>
        <w:bottom w:val="none" w:sz="0" w:space="0" w:color="auto"/>
        <w:right w:val="none" w:sz="0" w:space="0" w:color="auto"/>
      </w:divBdr>
    </w:div>
    <w:div w:id="499007329">
      <w:bodyDiv w:val="1"/>
      <w:marLeft w:val="0"/>
      <w:marRight w:val="0"/>
      <w:marTop w:val="0"/>
      <w:marBottom w:val="0"/>
      <w:divBdr>
        <w:top w:val="none" w:sz="0" w:space="0" w:color="auto"/>
        <w:left w:val="none" w:sz="0" w:space="0" w:color="auto"/>
        <w:bottom w:val="none" w:sz="0" w:space="0" w:color="auto"/>
        <w:right w:val="none" w:sz="0" w:space="0" w:color="auto"/>
      </w:divBdr>
    </w:div>
    <w:div w:id="698090262">
      <w:bodyDiv w:val="1"/>
      <w:marLeft w:val="0"/>
      <w:marRight w:val="0"/>
      <w:marTop w:val="0"/>
      <w:marBottom w:val="0"/>
      <w:divBdr>
        <w:top w:val="none" w:sz="0" w:space="0" w:color="auto"/>
        <w:left w:val="none" w:sz="0" w:space="0" w:color="auto"/>
        <w:bottom w:val="none" w:sz="0" w:space="0" w:color="auto"/>
        <w:right w:val="none" w:sz="0" w:space="0" w:color="auto"/>
      </w:divBdr>
    </w:div>
    <w:div w:id="705983173">
      <w:bodyDiv w:val="1"/>
      <w:marLeft w:val="0"/>
      <w:marRight w:val="0"/>
      <w:marTop w:val="0"/>
      <w:marBottom w:val="0"/>
      <w:divBdr>
        <w:top w:val="none" w:sz="0" w:space="0" w:color="auto"/>
        <w:left w:val="none" w:sz="0" w:space="0" w:color="auto"/>
        <w:bottom w:val="none" w:sz="0" w:space="0" w:color="auto"/>
        <w:right w:val="none" w:sz="0" w:space="0" w:color="auto"/>
      </w:divBdr>
    </w:div>
    <w:div w:id="707409832">
      <w:bodyDiv w:val="1"/>
      <w:marLeft w:val="0"/>
      <w:marRight w:val="0"/>
      <w:marTop w:val="0"/>
      <w:marBottom w:val="0"/>
      <w:divBdr>
        <w:top w:val="none" w:sz="0" w:space="0" w:color="auto"/>
        <w:left w:val="none" w:sz="0" w:space="0" w:color="auto"/>
        <w:bottom w:val="none" w:sz="0" w:space="0" w:color="auto"/>
        <w:right w:val="none" w:sz="0" w:space="0" w:color="auto"/>
      </w:divBdr>
    </w:div>
    <w:div w:id="732628237">
      <w:bodyDiv w:val="1"/>
      <w:marLeft w:val="0"/>
      <w:marRight w:val="0"/>
      <w:marTop w:val="0"/>
      <w:marBottom w:val="0"/>
      <w:divBdr>
        <w:top w:val="none" w:sz="0" w:space="0" w:color="auto"/>
        <w:left w:val="none" w:sz="0" w:space="0" w:color="auto"/>
        <w:bottom w:val="none" w:sz="0" w:space="0" w:color="auto"/>
        <w:right w:val="none" w:sz="0" w:space="0" w:color="auto"/>
      </w:divBdr>
    </w:div>
    <w:div w:id="781192568">
      <w:bodyDiv w:val="1"/>
      <w:marLeft w:val="0"/>
      <w:marRight w:val="0"/>
      <w:marTop w:val="0"/>
      <w:marBottom w:val="0"/>
      <w:divBdr>
        <w:top w:val="none" w:sz="0" w:space="0" w:color="auto"/>
        <w:left w:val="none" w:sz="0" w:space="0" w:color="auto"/>
        <w:bottom w:val="none" w:sz="0" w:space="0" w:color="auto"/>
        <w:right w:val="none" w:sz="0" w:space="0" w:color="auto"/>
      </w:divBdr>
    </w:div>
    <w:div w:id="799343982">
      <w:bodyDiv w:val="1"/>
      <w:marLeft w:val="0"/>
      <w:marRight w:val="0"/>
      <w:marTop w:val="0"/>
      <w:marBottom w:val="0"/>
      <w:divBdr>
        <w:top w:val="none" w:sz="0" w:space="0" w:color="auto"/>
        <w:left w:val="none" w:sz="0" w:space="0" w:color="auto"/>
        <w:bottom w:val="none" w:sz="0" w:space="0" w:color="auto"/>
        <w:right w:val="none" w:sz="0" w:space="0" w:color="auto"/>
      </w:divBdr>
    </w:div>
    <w:div w:id="806779791">
      <w:bodyDiv w:val="1"/>
      <w:marLeft w:val="0"/>
      <w:marRight w:val="0"/>
      <w:marTop w:val="0"/>
      <w:marBottom w:val="0"/>
      <w:divBdr>
        <w:top w:val="none" w:sz="0" w:space="0" w:color="auto"/>
        <w:left w:val="none" w:sz="0" w:space="0" w:color="auto"/>
        <w:bottom w:val="none" w:sz="0" w:space="0" w:color="auto"/>
        <w:right w:val="none" w:sz="0" w:space="0" w:color="auto"/>
      </w:divBdr>
    </w:div>
    <w:div w:id="890655135">
      <w:bodyDiv w:val="1"/>
      <w:marLeft w:val="0"/>
      <w:marRight w:val="0"/>
      <w:marTop w:val="0"/>
      <w:marBottom w:val="0"/>
      <w:divBdr>
        <w:top w:val="none" w:sz="0" w:space="0" w:color="auto"/>
        <w:left w:val="none" w:sz="0" w:space="0" w:color="auto"/>
        <w:bottom w:val="none" w:sz="0" w:space="0" w:color="auto"/>
        <w:right w:val="none" w:sz="0" w:space="0" w:color="auto"/>
      </w:divBdr>
      <w:divsChild>
        <w:div w:id="118302314">
          <w:marLeft w:val="0"/>
          <w:marRight w:val="0"/>
          <w:marTop w:val="0"/>
          <w:marBottom w:val="0"/>
          <w:divBdr>
            <w:top w:val="none" w:sz="0" w:space="0" w:color="auto"/>
            <w:left w:val="none" w:sz="0" w:space="0" w:color="auto"/>
            <w:bottom w:val="none" w:sz="0" w:space="0" w:color="auto"/>
            <w:right w:val="none" w:sz="0" w:space="0" w:color="auto"/>
          </w:divBdr>
          <w:divsChild>
            <w:div w:id="345520342">
              <w:marLeft w:val="0"/>
              <w:marRight w:val="0"/>
              <w:marTop w:val="0"/>
              <w:marBottom w:val="0"/>
              <w:divBdr>
                <w:top w:val="none" w:sz="0" w:space="0" w:color="auto"/>
                <w:left w:val="none" w:sz="0" w:space="0" w:color="auto"/>
                <w:bottom w:val="none" w:sz="0" w:space="0" w:color="auto"/>
                <w:right w:val="none" w:sz="0" w:space="0" w:color="auto"/>
              </w:divBdr>
              <w:divsChild>
                <w:div w:id="33006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7704">
          <w:marLeft w:val="0"/>
          <w:marRight w:val="0"/>
          <w:marTop w:val="0"/>
          <w:marBottom w:val="0"/>
          <w:divBdr>
            <w:top w:val="none" w:sz="0" w:space="0" w:color="auto"/>
            <w:left w:val="none" w:sz="0" w:space="0" w:color="auto"/>
            <w:bottom w:val="none" w:sz="0" w:space="0" w:color="auto"/>
            <w:right w:val="none" w:sz="0" w:space="0" w:color="auto"/>
          </w:divBdr>
        </w:div>
      </w:divsChild>
    </w:div>
    <w:div w:id="926886216">
      <w:bodyDiv w:val="1"/>
      <w:marLeft w:val="0"/>
      <w:marRight w:val="0"/>
      <w:marTop w:val="0"/>
      <w:marBottom w:val="0"/>
      <w:divBdr>
        <w:top w:val="none" w:sz="0" w:space="0" w:color="auto"/>
        <w:left w:val="none" w:sz="0" w:space="0" w:color="auto"/>
        <w:bottom w:val="none" w:sz="0" w:space="0" w:color="auto"/>
        <w:right w:val="none" w:sz="0" w:space="0" w:color="auto"/>
      </w:divBdr>
    </w:div>
    <w:div w:id="931624396">
      <w:bodyDiv w:val="1"/>
      <w:marLeft w:val="0"/>
      <w:marRight w:val="0"/>
      <w:marTop w:val="0"/>
      <w:marBottom w:val="0"/>
      <w:divBdr>
        <w:top w:val="none" w:sz="0" w:space="0" w:color="auto"/>
        <w:left w:val="none" w:sz="0" w:space="0" w:color="auto"/>
        <w:bottom w:val="none" w:sz="0" w:space="0" w:color="auto"/>
        <w:right w:val="none" w:sz="0" w:space="0" w:color="auto"/>
      </w:divBdr>
    </w:div>
    <w:div w:id="1046373299">
      <w:bodyDiv w:val="1"/>
      <w:marLeft w:val="0"/>
      <w:marRight w:val="0"/>
      <w:marTop w:val="0"/>
      <w:marBottom w:val="0"/>
      <w:divBdr>
        <w:top w:val="none" w:sz="0" w:space="0" w:color="auto"/>
        <w:left w:val="none" w:sz="0" w:space="0" w:color="auto"/>
        <w:bottom w:val="none" w:sz="0" w:space="0" w:color="auto"/>
        <w:right w:val="none" w:sz="0" w:space="0" w:color="auto"/>
      </w:divBdr>
    </w:div>
    <w:div w:id="1219559526">
      <w:bodyDiv w:val="1"/>
      <w:marLeft w:val="0"/>
      <w:marRight w:val="0"/>
      <w:marTop w:val="0"/>
      <w:marBottom w:val="0"/>
      <w:divBdr>
        <w:top w:val="none" w:sz="0" w:space="0" w:color="auto"/>
        <w:left w:val="none" w:sz="0" w:space="0" w:color="auto"/>
        <w:bottom w:val="none" w:sz="0" w:space="0" w:color="auto"/>
        <w:right w:val="none" w:sz="0" w:space="0" w:color="auto"/>
      </w:divBdr>
    </w:div>
    <w:div w:id="1657613480">
      <w:bodyDiv w:val="1"/>
      <w:marLeft w:val="0"/>
      <w:marRight w:val="0"/>
      <w:marTop w:val="0"/>
      <w:marBottom w:val="0"/>
      <w:divBdr>
        <w:top w:val="none" w:sz="0" w:space="0" w:color="auto"/>
        <w:left w:val="none" w:sz="0" w:space="0" w:color="auto"/>
        <w:bottom w:val="none" w:sz="0" w:space="0" w:color="auto"/>
        <w:right w:val="none" w:sz="0" w:space="0" w:color="auto"/>
      </w:divBdr>
    </w:div>
    <w:div w:id="1707562540">
      <w:bodyDiv w:val="1"/>
      <w:marLeft w:val="0"/>
      <w:marRight w:val="0"/>
      <w:marTop w:val="0"/>
      <w:marBottom w:val="0"/>
      <w:divBdr>
        <w:top w:val="none" w:sz="0" w:space="0" w:color="auto"/>
        <w:left w:val="none" w:sz="0" w:space="0" w:color="auto"/>
        <w:bottom w:val="none" w:sz="0" w:space="0" w:color="auto"/>
        <w:right w:val="none" w:sz="0" w:space="0" w:color="auto"/>
      </w:divBdr>
    </w:div>
    <w:div w:id="1723671132">
      <w:bodyDiv w:val="1"/>
      <w:marLeft w:val="0"/>
      <w:marRight w:val="0"/>
      <w:marTop w:val="0"/>
      <w:marBottom w:val="0"/>
      <w:divBdr>
        <w:top w:val="none" w:sz="0" w:space="0" w:color="auto"/>
        <w:left w:val="none" w:sz="0" w:space="0" w:color="auto"/>
        <w:bottom w:val="none" w:sz="0" w:space="0" w:color="auto"/>
        <w:right w:val="none" w:sz="0" w:space="0" w:color="auto"/>
      </w:divBdr>
    </w:div>
    <w:div w:id="1814327270">
      <w:bodyDiv w:val="1"/>
      <w:marLeft w:val="0"/>
      <w:marRight w:val="0"/>
      <w:marTop w:val="0"/>
      <w:marBottom w:val="0"/>
      <w:divBdr>
        <w:top w:val="none" w:sz="0" w:space="0" w:color="auto"/>
        <w:left w:val="none" w:sz="0" w:space="0" w:color="auto"/>
        <w:bottom w:val="none" w:sz="0" w:space="0" w:color="auto"/>
        <w:right w:val="none" w:sz="0" w:space="0" w:color="auto"/>
      </w:divBdr>
    </w:div>
    <w:div w:id="1865820392">
      <w:bodyDiv w:val="1"/>
      <w:marLeft w:val="0"/>
      <w:marRight w:val="0"/>
      <w:marTop w:val="0"/>
      <w:marBottom w:val="0"/>
      <w:divBdr>
        <w:top w:val="none" w:sz="0" w:space="0" w:color="auto"/>
        <w:left w:val="none" w:sz="0" w:space="0" w:color="auto"/>
        <w:bottom w:val="none" w:sz="0" w:space="0" w:color="auto"/>
        <w:right w:val="none" w:sz="0" w:space="0" w:color="auto"/>
      </w:divBdr>
    </w:div>
    <w:div w:id="1875772625">
      <w:bodyDiv w:val="1"/>
      <w:marLeft w:val="0"/>
      <w:marRight w:val="0"/>
      <w:marTop w:val="0"/>
      <w:marBottom w:val="0"/>
      <w:divBdr>
        <w:top w:val="none" w:sz="0" w:space="0" w:color="auto"/>
        <w:left w:val="none" w:sz="0" w:space="0" w:color="auto"/>
        <w:bottom w:val="none" w:sz="0" w:space="0" w:color="auto"/>
        <w:right w:val="none" w:sz="0" w:space="0" w:color="auto"/>
      </w:divBdr>
    </w:div>
    <w:div w:id="1887718195">
      <w:bodyDiv w:val="1"/>
      <w:marLeft w:val="0"/>
      <w:marRight w:val="0"/>
      <w:marTop w:val="0"/>
      <w:marBottom w:val="0"/>
      <w:divBdr>
        <w:top w:val="none" w:sz="0" w:space="0" w:color="auto"/>
        <w:left w:val="none" w:sz="0" w:space="0" w:color="auto"/>
        <w:bottom w:val="none" w:sz="0" w:space="0" w:color="auto"/>
        <w:right w:val="none" w:sz="0" w:space="0" w:color="auto"/>
      </w:divBdr>
    </w:div>
    <w:div w:id="1913351632">
      <w:bodyDiv w:val="1"/>
      <w:marLeft w:val="0"/>
      <w:marRight w:val="0"/>
      <w:marTop w:val="0"/>
      <w:marBottom w:val="0"/>
      <w:divBdr>
        <w:top w:val="none" w:sz="0" w:space="0" w:color="auto"/>
        <w:left w:val="none" w:sz="0" w:space="0" w:color="auto"/>
        <w:bottom w:val="none" w:sz="0" w:space="0" w:color="auto"/>
        <w:right w:val="none" w:sz="0" w:space="0" w:color="auto"/>
      </w:divBdr>
    </w:div>
    <w:div w:id="2055619017">
      <w:bodyDiv w:val="1"/>
      <w:marLeft w:val="0"/>
      <w:marRight w:val="0"/>
      <w:marTop w:val="0"/>
      <w:marBottom w:val="0"/>
      <w:divBdr>
        <w:top w:val="none" w:sz="0" w:space="0" w:color="auto"/>
        <w:left w:val="none" w:sz="0" w:space="0" w:color="auto"/>
        <w:bottom w:val="none" w:sz="0" w:space="0" w:color="auto"/>
        <w:right w:val="none" w:sz="0" w:space="0" w:color="auto"/>
      </w:divBdr>
    </w:div>
    <w:div w:id="205973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50"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95D71ED60800B4686281613B0A76157" ma:contentTypeVersion="13" ma:contentTypeDescription="Create a new document." ma:contentTypeScope="" ma:versionID="1575ef3d44422b126ad5990c29c28a59">
  <xsd:schema xmlns:xsd="http://www.w3.org/2001/XMLSchema" xmlns:xs="http://www.w3.org/2001/XMLSchema" xmlns:p="http://schemas.microsoft.com/office/2006/metadata/properties" xmlns:ns3="e28efc4d-c332-4bf1-b9a3-9584c7939d4a" xmlns:ns4="9a1042b1-3534-4971-a9b2-513420132232" targetNamespace="http://schemas.microsoft.com/office/2006/metadata/properties" ma:root="true" ma:fieldsID="b2650903a3fc667e32173b6308a6f5c9" ns3:_="" ns4:_="">
    <xsd:import namespace="e28efc4d-c332-4bf1-b9a3-9584c7939d4a"/>
    <xsd:import namespace="9a1042b1-3534-4971-a9b2-5134201322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efc4d-c332-4bf1-b9a3-9584c7939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1042b1-3534-4971-a9b2-5134201322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FED88-F901-4308-B0ED-28019B40BE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F30A4A-9375-465D-880C-E158C12A2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efc4d-c332-4bf1-b9a3-9584c7939d4a"/>
    <ds:schemaRef ds:uri="9a1042b1-3534-4971-a9b2-5134201322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ED728-B06E-421B-9804-92BE96B7F8E7}">
  <ds:schemaRefs>
    <ds:schemaRef ds:uri="http://schemas.microsoft.com/sharepoint/v3/contenttype/forms"/>
  </ds:schemaRefs>
</ds:datastoreItem>
</file>

<file path=customXml/itemProps4.xml><?xml version="1.0" encoding="utf-8"?>
<ds:datastoreItem xmlns:ds="http://schemas.openxmlformats.org/officeDocument/2006/customXml" ds:itemID="{1F3CC969-5F88-408D-8A23-4886701B7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909</Words>
  <Characters>4846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Gilead Sciences</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Xu</dc:creator>
  <cp:keywords/>
  <dc:description/>
  <cp:lastModifiedBy>Jun Xu</cp:lastModifiedBy>
  <cp:revision>4</cp:revision>
  <cp:lastPrinted>2022-01-14T04:40:00Z</cp:lastPrinted>
  <dcterms:created xsi:type="dcterms:W3CDTF">2022-04-20T21:27:00Z</dcterms:created>
  <dcterms:modified xsi:type="dcterms:W3CDTF">2022-04-26T18:58:00Z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0x010100995D71ED60800B4686281613B0A76157</vt:lpwstr>
  </property>
  <property fmtid="{D5CDD505-2E9C-101B-9397-08002B2CF9AE}" pid="3" name="MSIP_Label_418c1083-8924-401d-97ae-40f5eed0fcd8_Enabled">
    <vt:lpwstr>true</vt:lpwstr>
  </property>
  <property fmtid="{D5CDD505-2E9C-101B-9397-08002B2CF9AE}" pid="4" name="MSIP_Label_418c1083-8924-401d-97ae-40f5eed0fcd8_SetDate">
    <vt:lpwstr>2022-04-15T15:30:51Z</vt:lpwstr>
  </property>
  <property fmtid="{D5CDD505-2E9C-101B-9397-08002B2CF9AE}" pid="5" name="MSIP_Label_418c1083-8924-401d-97ae-40f5eed0fcd8_Method">
    <vt:lpwstr>Standard</vt:lpwstr>
  </property>
  <property fmtid="{D5CDD505-2E9C-101B-9397-08002B2CF9AE}" pid="6" name="MSIP_Label_418c1083-8924-401d-97ae-40f5eed0fcd8_Name">
    <vt:lpwstr>418c1083-8924-401d-97ae-40f5eed0fcd8</vt:lpwstr>
  </property>
  <property fmtid="{D5CDD505-2E9C-101B-9397-08002B2CF9AE}" pid="7" name="MSIP_Label_418c1083-8924-401d-97ae-40f5eed0fcd8_SiteId">
    <vt:lpwstr>a5a8bcaa-3292-41e6-b735-5e8b21f4dbfd</vt:lpwstr>
  </property>
  <property fmtid="{D5CDD505-2E9C-101B-9397-08002B2CF9AE}" pid="8" name="MSIP_Label_418c1083-8924-401d-97ae-40f5eed0fcd8_ActionId">
    <vt:lpwstr>92f49a39-fb49-4f51-8dcf-a4cd6a4e86fb</vt:lpwstr>
  </property>
  <property fmtid="{D5CDD505-2E9C-101B-9397-08002B2CF9AE}" pid="9" name="MSIP_Label_418c1083-8924-401d-97ae-40f5eed0fcd8_ContentBits">
    <vt:lpwstr>0</vt:lpwstr>
  </property>
</Properties>
</file>