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DA8CE" w14:textId="77777777" w:rsidR="00262DB8" w:rsidRDefault="00262DB8" w:rsidP="002F3DCC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1C89DDE6" wp14:editId="44677DF5">
            <wp:extent cx="4037162" cy="4659776"/>
            <wp:effectExtent l="0" t="0" r="1905" b="7620"/>
            <wp:docPr id="13962970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9927" cy="4686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77F01" w14:textId="2F97084C" w:rsidR="002F3DCC" w:rsidRDefault="002F3DCC" w:rsidP="002F3DCC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Supp</w:t>
      </w:r>
      <w:r w:rsidR="00496C97">
        <w:rPr>
          <w:rFonts w:ascii="Arial" w:hAnsi="Arial" w:cs="Arial"/>
          <w:b/>
          <w:bCs/>
          <w:sz w:val="24"/>
          <w:szCs w:val="24"/>
        </w:rPr>
        <w:t>lementary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3A0DBF">
        <w:rPr>
          <w:rFonts w:ascii="Arial" w:hAnsi="Arial" w:cs="Arial"/>
          <w:b/>
          <w:bCs/>
          <w:sz w:val="24"/>
          <w:szCs w:val="24"/>
        </w:rPr>
        <w:t>Figure 1. MrGPRX1</w:t>
      </w:r>
      <w:r>
        <w:rPr>
          <w:rFonts w:ascii="Arial" w:hAnsi="Arial" w:cs="Arial"/>
          <w:b/>
          <w:bCs/>
          <w:sz w:val="24"/>
          <w:szCs w:val="24"/>
        </w:rPr>
        <w:t xml:space="preserve"> traffic can be blocked by dynamin inhibition.</w:t>
      </w:r>
      <w:r>
        <w:rPr>
          <w:rFonts w:ascii="Arial" w:hAnsi="Arial" w:cs="Arial"/>
          <w:sz w:val="24"/>
          <w:szCs w:val="24"/>
        </w:rPr>
        <w:t xml:space="preserve"> BAM8-22-induced (1 µM) trafficking of MrGPRX1-Rluc8 to late endosomes (A) (Rab7a-Venus), and to (C) recycling endosomes (Rab11a-Venus) in HEK293 cells is blocked by DynK44A expression. Area under the curve (AUC) represents quantification of change in BRET over time. n</w:t>
      </w:r>
      <w:r w:rsidRPr="00F66685">
        <w:rPr>
          <w:rFonts w:ascii="Arial" w:hAnsi="Arial" w:cs="Arial"/>
          <w:sz w:val="24"/>
          <w:szCs w:val="24"/>
        </w:rPr>
        <w:t>≥</w:t>
      </w:r>
      <w:r>
        <w:rPr>
          <w:rFonts w:ascii="Arial" w:hAnsi="Arial" w:cs="Arial"/>
          <w:sz w:val="24"/>
          <w:szCs w:val="24"/>
        </w:rPr>
        <w:t>5</w:t>
      </w:r>
      <w:r w:rsidRPr="00F66685">
        <w:rPr>
          <w:rFonts w:ascii="Arial" w:hAnsi="Arial" w:cs="Arial"/>
          <w:sz w:val="24"/>
          <w:szCs w:val="24"/>
        </w:rPr>
        <w:t>, ** P≤ 0.01</w:t>
      </w:r>
      <w:r>
        <w:rPr>
          <w:rFonts w:ascii="Arial" w:hAnsi="Arial" w:cs="Arial"/>
          <w:sz w:val="24"/>
          <w:szCs w:val="24"/>
        </w:rPr>
        <w:t>. Unpaired t-test.</w:t>
      </w:r>
    </w:p>
    <w:p w14:paraId="39A807A8" w14:textId="77777777" w:rsidR="00262DB8" w:rsidRDefault="00262DB8" w:rsidP="002F3DCC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25154B0D" w14:textId="77777777" w:rsidR="00262DB8" w:rsidRDefault="00262DB8" w:rsidP="002F3DCC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6B2C78A4" w14:textId="77777777" w:rsidR="00262DB8" w:rsidRDefault="00262DB8" w:rsidP="002F3DCC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0A3756AC" w14:textId="77777777" w:rsidR="00262DB8" w:rsidRDefault="00262DB8" w:rsidP="002F3DCC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36BC196E" w14:textId="77777777" w:rsidR="00262DB8" w:rsidRDefault="00262DB8" w:rsidP="002F3DCC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4D45BB46" w14:textId="77777777" w:rsidR="00262DB8" w:rsidRDefault="00262DB8" w:rsidP="002F3DCC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187DD1E2" w14:textId="77777777" w:rsidR="00262DB8" w:rsidRDefault="00262DB8" w:rsidP="002F3DCC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73CECCBC" w14:textId="77777777" w:rsidR="00262DB8" w:rsidRDefault="00262DB8" w:rsidP="002F3DCC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608C2B38" w14:textId="0288EEC3" w:rsidR="00262DB8" w:rsidRDefault="001B1E2C" w:rsidP="002F3DCC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lastRenderedPageBreak/>
        <w:drawing>
          <wp:inline distT="0" distB="0" distL="0" distR="0" wp14:anchorId="5248A6FB" wp14:editId="681E25FB">
            <wp:extent cx="5808440" cy="1880558"/>
            <wp:effectExtent l="0" t="0" r="1905" b="5715"/>
            <wp:docPr id="13374746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7837" cy="1886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470A3" w14:textId="1128810E" w:rsidR="002F3DCC" w:rsidRPr="00455B2C" w:rsidRDefault="002F3DCC" w:rsidP="002F3DCC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Supp</w:t>
      </w:r>
      <w:r w:rsidR="00496C97">
        <w:rPr>
          <w:rFonts w:ascii="Arial" w:hAnsi="Arial" w:cs="Arial"/>
          <w:b/>
          <w:bCs/>
          <w:sz w:val="24"/>
          <w:szCs w:val="24"/>
        </w:rPr>
        <w:t>lementary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3A0DBF">
        <w:rPr>
          <w:rFonts w:ascii="Arial" w:hAnsi="Arial" w:cs="Arial"/>
          <w:b/>
          <w:bCs/>
          <w:sz w:val="24"/>
          <w:szCs w:val="24"/>
        </w:rPr>
        <w:t xml:space="preserve">Figure </w:t>
      </w:r>
      <w:r w:rsidRPr="00455B2C">
        <w:rPr>
          <w:rFonts w:ascii="Arial" w:hAnsi="Arial" w:cs="Arial"/>
          <w:b/>
          <w:bCs/>
          <w:sz w:val="24"/>
          <w:szCs w:val="24"/>
        </w:rPr>
        <w:t>2. NucEKAR FRET biosensor expression in mouse dorsal root ganglion (DRG) neurons.</w:t>
      </w:r>
      <w:r>
        <w:rPr>
          <w:rFonts w:ascii="Arial" w:hAnsi="Arial" w:cs="Arial"/>
          <w:sz w:val="24"/>
          <w:szCs w:val="24"/>
        </w:rPr>
        <w:t xml:space="preserve"> Representative image of mouse DRG neurons in culture transduced with </w:t>
      </w:r>
      <w:r w:rsidRPr="009C43B5">
        <w:rPr>
          <w:rFonts w:ascii="Arial" w:hAnsi="Arial" w:cs="Arial"/>
          <w:sz w:val="24"/>
          <w:szCs w:val="24"/>
        </w:rPr>
        <w:t>adeno-associated virus (AAV-NucEKAR)</w:t>
      </w:r>
      <w:r>
        <w:rPr>
          <w:rFonts w:ascii="Arial" w:hAnsi="Arial" w:cs="Arial"/>
          <w:sz w:val="24"/>
          <w:szCs w:val="24"/>
        </w:rPr>
        <w:t xml:space="preserve"> nuclear ERK FRET biosensor. </w:t>
      </w:r>
      <w:r w:rsidRPr="00413BDC">
        <w:rPr>
          <w:rFonts w:ascii="Arial" w:hAnsi="Arial" w:cs="Arial"/>
          <w:sz w:val="24"/>
          <w:szCs w:val="24"/>
        </w:rPr>
        <w:t xml:space="preserve">Scale, </w:t>
      </w:r>
      <w:r>
        <w:rPr>
          <w:rFonts w:ascii="Arial" w:hAnsi="Arial" w:cs="Arial"/>
          <w:sz w:val="24"/>
          <w:szCs w:val="24"/>
        </w:rPr>
        <w:t>25</w:t>
      </w:r>
      <w:r w:rsidRPr="00413BDC">
        <w:rPr>
          <w:rFonts w:ascii="Arial" w:hAnsi="Arial" w:cs="Arial"/>
          <w:sz w:val="24"/>
          <w:szCs w:val="24"/>
        </w:rPr>
        <w:t xml:space="preserve"> µm, and </w:t>
      </w:r>
      <w:r>
        <w:rPr>
          <w:rFonts w:ascii="Arial" w:hAnsi="Arial" w:cs="Arial"/>
          <w:sz w:val="24"/>
          <w:szCs w:val="24"/>
        </w:rPr>
        <w:t>1</w:t>
      </w:r>
      <w:r w:rsidRPr="00413BDC">
        <w:rPr>
          <w:rFonts w:ascii="Arial" w:hAnsi="Arial" w:cs="Arial"/>
          <w:sz w:val="24"/>
          <w:szCs w:val="24"/>
        </w:rPr>
        <w:t>0 µm</w:t>
      </w:r>
      <w:r>
        <w:rPr>
          <w:rFonts w:ascii="Arial" w:hAnsi="Arial" w:cs="Arial"/>
          <w:sz w:val="24"/>
          <w:szCs w:val="24"/>
        </w:rPr>
        <w:t>.</w:t>
      </w:r>
    </w:p>
    <w:p w14:paraId="19A0D678" w14:textId="77777777" w:rsidR="001B1E2C" w:rsidRDefault="001B1E2C" w:rsidP="002F3DCC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0DFBB49B" w14:textId="77777777" w:rsidR="001B1E2C" w:rsidRDefault="001B1E2C" w:rsidP="002F3DCC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6865CC9E" w14:textId="77777777" w:rsidR="001B1E2C" w:rsidRDefault="001B1E2C" w:rsidP="002F3DCC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3B94374B" w14:textId="77777777" w:rsidR="001B1E2C" w:rsidRDefault="001B1E2C" w:rsidP="002F3DCC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406BC7BD" w14:textId="77777777" w:rsidR="001B1E2C" w:rsidRDefault="001B1E2C" w:rsidP="002F3DCC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330513BF" w14:textId="77777777" w:rsidR="001B1E2C" w:rsidRDefault="001B1E2C" w:rsidP="002F3DCC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18AA2195" w14:textId="77777777" w:rsidR="001B1E2C" w:rsidRDefault="001B1E2C" w:rsidP="002F3DCC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3FE9EAB7" w14:textId="77777777" w:rsidR="001B1E2C" w:rsidRDefault="001B1E2C" w:rsidP="002F3DCC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68FC69CC" w14:textId="77777777" w:rsidR="001B1E2C" w:rsidRDefault="001B1E2C" w:rsidP="002F3DCC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0BFF5B45" w14:textId="77777777" w:rsidR="001B1E2C" w:rsidRDefault="001B1E2C" w:rsidP="002F3DCC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356A5281" w14:textId="77777777" w:rsidR="001B1E2C" w:rsidRDefault="001B1E2C" w:rsidP="002F3DCC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587D50E6" w14:textId="77777777" w:rsidR="001B1E2C" w:rsidRDefault="001B1E2C" w:rsidP="002F3DCC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328C316C" w14:textId="77777777" w:rsidR="001B1E2C" w:rsidRDefault="001B1E2C" w:rsidP="002F3DCC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000F6CA9" w14:textId="77777777" w:rsidR="001B1E2C" w:rsidRDefault="001B1E2C" w:rsidP="002F3DCC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1F7DD967" w14:textId="77777777" w:rsidR="001B1E2C" w:rsidRDefault="001B1E2C" w:rsidP="002F3DCC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2EED3608" w14:textId="77777777" w:rsidR="001B1E2C" w:rsidRDefault="001B1E2C" w:rsidP="002F3DCC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47997986" w14:textId="77777777" w:rsidR="001B1E2C" w:rsidRDefault="001B1E2C" w:rsidP="002F3DCC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28511F32" w14:textId="38AACF00" w:rsidR="001B1E2C" w:rsidRDefault="001B1E2C" w:rsidP="002F3DCC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lastRenderedPageBreak/>
        <w:drawing>
          <wp:inline distT="0" distB="0" distL="0" distR="0" wp14:anchorId="65115C17" wp14:editId="27181152">
            <wp:extent cx="6008381" cy="2967487"/>
            <wp:effectExtent l="0" t="0" r="0" b="4445"/>
            <wp:docPr id="144710972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709" cy="2979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A15BFA" w14:textId="14D93BD5" w:rsidR="002F3DCC" w:rsidRDefault="002F3DCC" w:rsidP="002F3DCC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Supp</w:t>
      </w:r>
      <w:r w:rsidR="00496C97">
        <w:rPr>
          <w:rFonts w:ascii="Arial" w:hAnsi="Arial" w:cs="Arial"/>
          <w:b/>
          <w:bCs/>
          <w:sz w:val="24"/>
          <w:szCs w:val="24"/>
        </w:rPr>
        <w:t>lementary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3A0DBF">
        <w:rPr>
          <w:rFonts w:ascii="Arial" w:hAnsi="Arial" w:cs="Arial"/>
          <w:b/>
          <w:bCs/>
          <w:sz w:val="24"/>
          <w:szCs w:val="24"/>
        </w:rPr>
        <w:t xml:space="preserve">Figure 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3A0DBF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 xml:space="preserve"> Effect of endocytic, MEK and PKC inhibitors in non-evoked behaviors. </w:t>
      </w:r>
      <w:r>
        <w:rPr>
          <w:rFonts w:ascii="Arial" w:hAnsi="Arial" w:cs="Arial"/>
          <w:sz w:val="24"/>
          <w:szCs w:val="24"/>
        </w:rPr>
        <w:t>Non-evoked behaviors (A) grooming, (B) distance traveled, and (C) time still of vehicle or BAM8-22 intradermal injection 30 min after i</w:t>
      </w:r>
      <w:r w:rsidRPr="009A2B83">
        <w:rPr>
          <w:rFonts w:ascii="Arial" w:hAnsi="Arial" w:cs="Arial"/>
          <w:sz w:val="24"/>
          <w:szCs w:val="24"/>
        </w:rPr>
        <w:t xml:space="preserve">ntrathecal </w:t>
      </w:r>
      <w:r>
        <w:rPr>
          <w:rFonts w:ascii="Arial" w:hAnsi="Arial" w:cs="Arial"/>
          <w:sz w:val="24"/>
          <w:szCs w:val="24"/>
        </w:rPr>
        <w:t>administration</w:t>
      </w:r>
      <w:r w:rsidRPr="009A2B83">
        <w:rPr>
          <w:rFonts w:ascii="Arial" w:hAnsi="Arial" w:cs="Arial"/>
          <w:sz w:val="24"/>
          <w:szCs w:val="24"/>
        </w:rPr>
        <w:t xml:space="preserve"> of endocytic inhibitor Dyngo4A</w:t>
      </w:r>
      <w:r>
        <w:rPr>
          <w:rFonts w:ascii="Arial" w:hAnsi="Arial" w:cs="Arial"/>
          <w:sz w:val="24"/>
          <w:szCs w:val="24"/>
        </w:rPr>
        <w:t>,</w:t>
      </w:r>
      <w:r w:rsidRPr="009A2B83">
        <w:rPr>
          <w:rFonts w:ascii="Arial" w:hAnsi="Arial" w:cs="Arial"/>
          <w:sz w:val="24"/>
          <w:szCs w:val="24"/>
        </w:rPr>
        <w:t xml:space="preserve"> MEK inhibitor </w:t>
      </w:r>
      <w:r>
        <w:rPr>
          <w:rFonts w:ascii="Arial" w:hAnsi="Arial" w:cs="Arial"/>
          <w:sz w:val="24"/>
          <w:szCs w:val="24"/>
        </w:rPr>
        <w:t>U0126,</w:t>
      </w:r>
      <w:r w:rsidR="00B162A5">
        <w:rPr>
          <w:rFonts w:ascii="Arial" w:hAnsi="Arial" w:cs="Arial"/>
          <w:sz w:val="24"/>
          <w:szCs w:val="24"/>
        </w:rPr>
        <w:t xml:space="preserve"> </w:t>
      </w:r>
      <w:r w:rsidRPr="009A2B83">
        <w:rPr>
          <w:rFonts w:ascii="Arial" w:hAnsi="Arial" w:cs="Arial"/>
          <w:sz w:val="24"/>
          <w:szCs w:val="24"/>
        </w:rPr>
        <w:t>PKC inhibitor</w:t>
      </w:r>
      <w:r>
        <w:rPr>
          <w:rFonts w:ascii="Arial" w:hAnsi="Arial" w:cs="Arial"/>
          <w:sz w:val="24"/>
          <w:szCs w:val="24"/>
        </w:rPr>
        <w:t xml:space="preserve"> GF109203X</w:t>
      </w:r>
      <w:r w:rsidR="00576C63">
        <w:rPr>
          <w:rFonts w:ascii="Arial" w:hAnsi="Arial" w:cs="Arial"/>
          <w:sz w:val="24"/>
          <w:szCs w:val="24"/>
        </w:rPr>
        <w:t xml:space="preserve"> or the TRPV1 antagonist SB705498</w:t>
      </w:r>
      <w:r>
        <w:rPr>
          <w:rFonts w:ascii="Arial" w:hAnsi="Arial" w:cs="Arial"/>
          <w:sz w:val="24"/>
          <w:szCs w:val="24"/>
        </w:rPr>
        <w:t xml:space="preserve">. </w:t>
      </w:r>
      <w:r w:rsidR="00B162A5">
        <w:rPr>
          <w:rFonts w:ascii="Arial" w:hAnsi="Arial" w:cs="Arial"/>
          <w:sz w:val="24"/>
          <w:szCs w:val="24"/>
        </w:rPr>
        <w:t>N≥</w:t>
      </w:r>
      <w:r w:rsidRPr="009A2B83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mice</w:t>
      </w:r>
      <w:r w:rsidR="00B162A5">
        <w:rPr>
          <w:rFonts w:ascii="Arial" w:hAnsi="Arial" w:cs="Arial"/>
          <w:sz w:val="24"/>
          <w:szCs w:val="24"/>
        </w:rPr>
        <w:t>/group</w:t>
      </w:r>
      <w:r w:rsidRPr="009A2B83">
        <w:rPr>
          <w:rFonts w:ascii="Arial" w:hAnsi="Arial" w:cs="Arial"/>
          <w:sz w:val="24"/>
          <w:szCs w:val="24"/>
        </w:rPr>
        <w:t xml:space="preserve">, </w:t>
      </w:r>
      <w:r w:rsidRPr="00F66685">
        <w:rPr>
          <w:rFonts w:ascii="Arial" w:hAnsi="Arial" w:cs="Arial"/>
          <w:sz w:val="24"/>
          <w:szCs w:val="24"/>
        </w:rPr>
        <w:t xml:space="preserve">** P≤ 0.01, </w:t>
      </w:r>
      <w:r w:rsidRPr="009A2B83">
        <w:rPr>
          <w:rFonts w:ascii="Arial" w:hAnsi="Arial" w:cs="Arial"/>
          <w:sz w:val="24"/>
          <w:szCs w:val="24"/>
        </w:rPr>
        <w:t>*** P≤ 0.001</w:t>
      </w:r>
      <w:r w:rsidR="002A4A32">
        <w:rPr>
          <w:rFonts w:ascii="Arial" w:hAnsi="Arial" w:cs="Arial"/>
          <w:sz w:val="24"/>
          <w:szCs w:val="24"/>
        </w:rPr>
        <w:t xml:space="preserve">, </w:t>
      </w:r>
      <w:r w:rsidR="002A4A32" w:rsidRPr="00576C63">
        <w:rPr>
          <w:rFonts w:ascii="Arial" w:hAnsi="Arial" w:cs="Arial"/>
          <w:sz w:val="24"/>
          <w:szCs w:val="24"/>
        </w:rPr>
        <w:t>****P</w:t>
      </w:r>
      <w:r w:rsidR="00576C63" w:rsidRPr="00576C63">
        <w:rPr>
          <w:rFonts w:ascii="Arial" w:hAnsi="Arial" w:cs="Arial"/>
          <w:sz w:val="24"/>
          <w:szCs w:val="24"/>
        </w:rPr>
        <w:t>≤0.0001</w:t>
      </w:r>
      <w:r>
        <w:rPr>
          <w:rFonts w:ascii="Arial" w:hAnsi="Arial" w:cs="Arial"/>
          <w:sz w:val="24"/>
          <w:szCs w:val="24"/>
        </w:rPr>
        <w:t xml:space="preserve">. </w:t>
      </w:r>
      <w:r w:rsidRPr="00964EC6">
        <w:rPr>
          <w:rFonts w:ascii="Arial" w:hAnsi="Arial" w:cs="Arial"/>
          <w:sz w:val="24"/>
          <w:szCs w:val="24"/>
        </w:rPr>
        <w:t>One-Way ANOVA, Tukey</w:t>
      </w:r>
      <w:r w:rsidR="00B162A5">
        <w:rPr>
          <w:rFonts w:ascii="Arial" w:hAnsi="Arial" w:cs="Arial"/>
          <w:sz w:val="24"/>
          <w:szCs w:val="24"/>
        </w:rPr>
        <w:t>’s</w:t>
      </w:r>
      <w:r w:rsidRPr="00964EC6">
        <w:rPr>
          <w:rFonts w:ascii="Arial" w:hAnsi="Arial" w:cs="Arial"/>
          <w:sz w:val="24"/>
          <w:szCs w:val="24"/>
        </w:rPr>
        <w:t xml:space="preserve"> multiple comparisons</w:t>
      </w:r>
      <w:r>
        <w:rPr>
          <w:rFonts w:ascii="Arial" w:hAnsi="Arial" w:cs="Arial"/>
          <w:sz w:val="24"/>
          <w:szCs w:val="24"/>
        </w:rPr>
        <w:t>.</w:t>
      </w:r>
    </w:p>
    <w:p w14:paraId="35BAB92C" w14:textId="77777777" w:rsidR="00816F76" w:rsidRPr="002170AE" w:rsidRDefault="00816F76" w:rsidP="002F3DCC">
      <w:pPr>
        <w:spacing w:line="276" w:lineRule="auto"/>
        <w:rPr>
          <w:rFonts w:ascii="Arial" w:hAnsi="Arial" w:cs="Arial"/>
          <w:sz w:val="24"/>
          <w:szCs w:val="24"/>
        </w:rPr>
      </w:pPr>
    </w:p>
    <w:p w14:paraId="61FF832E" w14:textId="77777777" w:rsidR="00816F76" w:rsidRDefault="00816F76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7C4F60A2" w14:textId="575E9178" w:rsidR="0002147B" w:rsidRPr="00496C97" w:rsidRDefault="00496C9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Supplementary Table</w:t>
      </w:r>
      <w:r w:rsidRPr="003A0DBF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1 </w:t>
      </w:r>
      <w:r>
        <w:rPr>
          <w:rFonts w:ascii="Arial" w:hAnsi="Arial" w:cs="Arial"/>
          <w:sz w:val="24"/>
          <w:szCs w:val="24"/>
        </w:rPr>
        <w:t>Catalog number and RRID</w:t>
      </w:r>
    </w:p>
    <w:tbl>
      <w:tblPr>
        <w:tblStyle w:val="TableGrid"/>
        <w:tblW w:w="10170" w:type="dxa"/>
        <w:tblInd w:w="-725" w:type="dxa"/>
        <w:tblLayout w:type="fixed"/>
        <w:tblLook w:val="04A0" w:firstRow="1" w:lastRow="0" w:firstColumn="1" w:lastColumn="0" w:noHBand="0" w:noVBand="1"/>
      </w:tblPr>
      <w:tblGrid>
        <w:gridCol w:w="1260"/>
        <w:gridCol w:w="2854"/>
        <w:gridCol w:w="1646"/>
        <w:gridCol w:w="2070"/>
        <w:gridCol w:w="2340"/>
      </w:tblGrid>
      <w:tr w:rsidR="00496C97" w:rsidRPr="00496C97" w14:paraId="6EF7B3E4" w14:textId="77777777" w:rsidTr="00B162A5">
        <w:tc>
          <w:tcPr>
            <w:tcW w:w="1260" w:type="dxa"/>
          </w:tcPr>
          <w:p w14:paraId="54C84D55" w14:textId="77777777" w:rsidR="00496C97" w:rsidRPr="00B162A5" w:rsidRDefault="00496C97" w:rsidP="008D5F3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62A5">
              <w:rPr>
                <w:rFonts w:ascii="Arial" w:hAnsi="Arial" w:cs="Arial"/>
                <w:b/>
                <w:bCs/>
                <w:sz w:val="20"/>
                <w:szCs w:val="20"/>
              </w:rPr>
              <w:t>Resource Type</w:t>
            </w:r>
          </w:p>
        </w:tc>
        <w:tc>
          <w:tcPr>
            <w:tcW w:w="2854" w:type="dxa"/>
          </w:tcPr>
          <w:p w14:paraId="234B8CDF" w14:textId="77777777" w:rsidR="00496C97" w:rsidRPr="00B162A5" w:rsidRDefault="00496C97" w:rsidP="008D5F3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62A5">
              <w:rPr>
                <w:rFonts w:ascii="Arial" w:hAnsi="Arial" w:cs="Arial"/>
                <w:b/>
                <w:bCs/>
                <w:sz w:val="20"/>
                <w:szCs w:val="20"/>
              </w:rPr>
              <w:t>Resource Name</w:t>
            </w:r>
          </w:p>
        </w:tc>
        <w:tc>
          <w:tcPr>
            <w:tcW w:w="1646" w:type="dxa"/>
          </w:tcPr>
          <w:p w14:paraId="24681C6F" w14:textId="77777777" w:rsidR="00496C97" w:rsidRPr="00B162A5" w:rsidRDefault="00496C97" w:rsidP="008D5F3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62A5">
              <w:rPr>
                <w:rFonts w:ascii="Arial" w:hAnsi="Arial" w:cs="Arial"/>
                <w:b/>
                <w:bCs/>
                <w:sz w:val="20"/>
                <w:szCs w:val="20"/>
              </w:rPr>
              <w:t>Manufacturer/Source</w:t>
            </w:r>
          </w:p>
        </w:tc>
        <w:tc>
          <w:tcPr>
            <w:tcW w:w="2070" w:type="dxa"/>
          </w:tcPr>
          <w:p w14:paraId="4917847F" w14:textId="77777777" w:rsidR="00496C97" w:rsidRPr="00B162A5" w:rsidRDefault="00496C97" w:rsidP="008D5F3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62A5">
              <w:rPr>
                <w:rFonts w:ascii="Arial" w:hAnsi="Arial" w:cs="Arial"/>
                <w:b/>
                <w:bCs/>
                <w:sz w:val="20"/>
                <w:szCs w:val="20"/>
              </w:rPr>
              <w:t>Catalog/Accession Number</w:t>
            </w:r>
          </w:p>
        </w:tc>
        <w:tc>
          <w:tcPr>
            <w:tcW w:w="2340" w:type="dxa"/>
          </w:tcPr>
          <w:p w14:paraId="2642E27E" w14:textId="77777777" w:rsidR="00496C97" w:rsidRPr="00B162A5" w:rsidRDefault="00496C97" w:rsidP="008D5F3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62A5">
              <w:rPr>
                <w:rFonts w:ascii="Arial" w:hAnsi="Arial" w:cs="Arial"/>
                <w:b/>
                <w:bCs/>
                <w:sz w:val="20"/>
                <w:szCs w:val="20"/>
              </w:rPr>
              <w:t>RRID</w:t>
            </w:r>
          </w:p>
        </w:tc>
      </w:tr>
      <w:tr w:rsidR="00496C97" w:rsidRPr="00496C97" w14:paraId="1BADAF14" w14:textId="77777777" w:rsidTr="00B162A5">
        <w:tc>
          <w:tcPr>
            <w:tcW w:w="1260" w:type="dxa"/>
            <w:vMerge w:val="restart"/>
            <w:vAlign w:val="center"/>
          </w:tcPr>
          <w:p w14:paraId="2FBD33E8" w14:textId="77777777" w:rsidR="00496C97" w:rsidRPr="00B162A5" w:rsidRDefault="00496C97" w:rsidP="008D5F3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62A5">
              <w:rPr>
                <w:rFonts w:ascii="Arial" w:hAnsi="Arial" w:cs="Arial"/>
                <w:b/>
                <w:bCs/>
                <w:sz w:val="20"/>
                <w:szCs w:val="20"/>
              </w:rPr>
              <w:t>Cell line</w:t>
            </w:r>
          </w:p>
        </w:tc>
        <w:tc>
          <w:tcPr>
            <w:tcW w:w="2854" w:type="dxa"/>
          </w:tcPr>
          <w:p w14:paraId="087D0B59" w14:textId="77777777" w:rsidR="00496C97" w:rsidRPr="00B162A5" w:rsidRDefault="00496C97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HEK293</w:t>
            </w:r>
          </w:p>
        </w:tc>
        <w:tc>
          <w:tcPr>
            <w:tcW w:w="1646" w:type="dxa"/>
          </w:tcPr>
          <w:p w14:paraId="4029146C" w14:textId="77777777" w:rsidR="00496C97" w:rsidRPr="00B162A5" w:rsidRDefault="00496C97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Invitrogen</w:t>
            </w:r>
          </w:p>
        </w:tc>
        <w:tc>
          <w:tcPr>
            <w:tcW w:w="2070" w:type="dxa"/>
          </w:tcPr>
          <w:p w14:paraId="03014AD4" w14:textId="77777777" w:rsidR="00496C97" w:rsidRPr="00B162A5" w:rsidRDefault="00496C97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R75007</w:t>
            </w:r>
          </w:p>
        </w:tc>
        <w:tc>
          <w:tcPr>
            <w:tcW w:w="2340" w:type="dxa"/>
          </w:tcPr>
          <w:p w14:paraId="63A06774" w14:textId="77777777" w:rsidR="00496C97" w:rsidRPr="00B162A5" w:rsidRDefault="00496C97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CVCL_U421</w:t>
            </w:r>
          </w:p>
        </w:tc>
      </w:tr>
      <w:tr w:rsidR="00496C97" w:rsidRPr="00496C97" w14:paraId="7B3E93B6" w14:textId="77777777" w:rsidTr="00B162A5">
        <w:tc>
          <w:tcPr>
            <w:tcW w:w="1260" w:type="dxa"/>
            <w:vMerge/>
          </w:tcPr>
          <w:p w14:paraId="712245E3" w14:textId="77777777" w:rsidR="00496C97" w:rsidRPr="00B162A5" w:rsidRDefault="00496C97" w:rsidP="008D5F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54" w:type="dxa"/>
          </w:tcPr>
          <w:p w14:paraId="4AE01B70" w14:textId="77777777" w:rsidR="00496C97" w:rsidRPr="00B162A5" w:rsidRDefault="00496C97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HEK293 Flp-In T-Rex</w:t>
            </w:r>
          </w:p>
        </w:tc>
        <w:tc>
          <w:tcPr>
            <w:tcW w:w="1646" w:type="dxa"/>
          </w:tcPr>
          <w:p w14:paraId="128968D7" w14:textId="77777777" w:rsidR="00496C97" w:rsidRPr="00B162A5" w:rsidRDefault="00496C97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Invitrogen</w:t>
            </w:r>
          </w:p>
        </w:tc>
        <w:tc>
          <w:tcPr>
            <w:tcW w:w="2070" w:type="dxa"/>
          </w:tcPr>
          <w:p w14:paraId="3C87A8B8" w14:textId="77777777" w:rsidR="00496C97" w:rsidRPr="00B162A5" w:rsidRDefault="00496C97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R78007</w:t>
            </w:r>
          </w:p>
        </w:tc>
        <w:tc>
          <w:tcPr>
            <w:tcW w:w="2340" w:type="dxa"/>
          </w:tcPr>
          <w:p w14:paraId="3B605F8E" w14:textId="77777777" w:rsidR="00496C97" w:rsidRPr="00B162A5" w:rsidRDefault="00496C97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CVCL_U427</w:t>
            </w:r>
          </w:p>
        </w:tc>
      </w:tr>
      <w:tr w:rsidR="00B162A5" w:rsidRPr="00496C97" w14:paraId="32BAFBB0" w14:textId="77777777" w:rsidTr="00B162A5">
        <w:tc>
          <w:tcPr>
            <w:tcW w:w="1260" w:type="dxa"/>
            <w:vMerge w:val="restart"/>
            <w:vAlign w:val="center"/>
          </w:tcPr>
          <w:p w14:paraId="2AB5B81C" w14:textId="77777777" w:rsidR="00B162A5" w:rsidRPr="00B162A5" w:rsidRDefault="00B162A5" w:rsidP="008D5F3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62A5">
              <w:rPr>
                <w:rFonts w:ascii="Arial" w:hAnsi="Arial" w:cs="Arial"/>
                <w:b/>
                <w:bCs/>
                <w:sz w:val="20"/>
                <w:szCs w:val="20"/>
              </w:rPr>
              <w:t>Plasmids</w:t>
            </w:r>
          </w:p>
        </w:tc>
        <w:tc>
          <w:tcPr>
            <w:tcW w:w="2854" w:type="dxa"/>
          </w:tcPr>
          <w:p w14:paraId="1864E1EA" w14:textId="738AF9E8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Cytoplasmic EKAR</w:t>
            </w:r>
          </w:p>
        </w:tc>
        <w:tc>
          <w:tcPr>
            <w:tcW w:w="1646" w:type="dxa"/>
          </w:tcPr>
          <w:p w14:paraId="713B9C61" w14:textId="35A22F25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Addgene</w:t>
            </w:r>
          </w:p>
        </w:tc>
        <w:tc>
          <w:tcPr>
            <w:tcW w:w="2070" w:type="dxa"/>
          </w:tcPr>
          <w:p w14:paraId="16EB354B" w14:textId="29F76DA4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18679</w:t>
            </w:r>
          </w:p>
        </w:tc>
        <w:tc>
          <w:tcPr>
            <w:tcW w:w="2340" w:type="dxa"/>
          </w:tcPr>
          <w:p w14:paraId="5868420E" w14:textId="14360632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Addgene_18679</w:t>
            </w:r>
          </w:p>
        </w:tc>
      </w:tr>
      <w:tr w:rsidR="00B162A5" w:rsidRPr="00496C97" w14:paraId="18F403B6" w14:textId="77777777" w:rsidTr="00B162A5">
        <w:tc>
          <w:tcPr>
            <w:tcW w:w="1260" w:type="dxa"/>
            <w:vMerge/>
          </w:tcPr>
          <w:p w14:paraId="4A56584B" w14:textId="77777777" w:rsidR="00B162A5" w:rsidRPr="00B162A5" w:rsidRDefault="00B162A5" w:rsidP="008D5F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54" w:type="dxa"/>
          </w:tcPr>
          <w:p w14:paraId="6D86086A" w14:textId="2CFE5837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Nuclear EKAR</w:t>
            </w:r>
          </w:p>
        </w:tc>
        <w:tc>
          <w:tcPr>
            <w:tcW w:w="1646" w:type="dxa"/>
          </w:tcPr>
          <w:p w14:paraId="49FDBC2C" w14:textId="5407D2B0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Addgene</w:t>
            </w:r>
          </w:p>
        </w:tc>
        <w:tc>
          <w:tcPr>
            <w:tcW w:w="2070" w:type="dxa"/>
          </w:tcPr>
          <w:p w14:paraId="2628D2F4" w14:textId="3941F8A3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18681</w:t>
            </w:r>
          </w:p>
        </w:tc>
        <w:tc>
          <w:tcPr>
            <w:tcW w:w="2340" w:type="dxa"/>
          </w:tcPr>
          <w:p w14:paraId="0731B4DC" w14:textId="3157EA23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Addgene_18681</w:t>
            </w:r>
          </w:p>
        </w:tc>
      </w:tr>
      <w:tr w:rsidR="00B162A5" w:rsidRPr="00496C97" w14:paraId="2F8730FC" w14:textId="77777777" w:rsidTr="00B162A5">
        <w:tc>
          <w:tcPr>
            <w:tcW w:w="1260" w:type="dxa"/>
            <w:vMerge/>
          </w:tcPr>
          <w:p w14:paraId="643F21E6" w14:textId="77777777" w:rsidR="00B162A5" w:rsidRPr="00B162A5" w:rsidRDefault="00B162A5" w:rsidP="008D5F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54" w:type="dxa"/>
          </w:tcPr>
          <w:p w14:paraId="65046B04" w14:textId="5BF0CC8D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Cytoplasmic CKAR</w:t>
            </w:r>
          </w:p>
        </w:tc>
        <w:tc>
          <w:tcPr>
            <w:tcW w:w="1646" w:type="dxa"/>
          </w:tcPr>
          <w:p w14:paraId="758A58F5" w14:textId="2CB18E59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Addgene</w:t>
            </w:r>
          </w:p>
        </w:tc>
        <w:tc>
          <w:tcPr>
            <w:tcW w:w="2070" w:type="dxa"/>
          </w:tcPr>
          <w:p w14:paraId="5783AD68" w14:textId="73603566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14870</w:t>
            </w:r>
          </w:p>
        </w:tc>
        <w:tc>
          <w:tcPr>
            <w:tcW w:w="2340" w:type="dxa"/>
          </w:tcPr>
          <w:p w14:paraId="71A0591A" w14:textId="4E1D6BE6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Addgene_14870</w:t>
            </w:r>
          </w:p>
        </w:tc>
      </w:tr>
      <w:tr w:rsidR="00B162A5" w:rsidRPr="00496C97" w14:paraId="70235EA3" w14:textId="77777777" w:rsidTr="00B162A5">
        <w:tc>
          <w:tcPr>
            <w:tcW w:w="1260" w:type="dxa"/>
            <w:vMerge/>
          </w:tcPr>
          <w:p w14:paraId="706EF4CF" w14:textId="77777777" w:rsidR="00B162A5" w:rsidRPr="00B162A5" w:rsidRDefault="00B162A5" w:rsidP="008D5F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54" w:type="dxa"/>
          </w:tcPr>
          <w:p w14:paraId="6BB28B0E" w14:textId="63000926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DynaminK44A</w:t>
            </w:r>
          </w:p>
        </w:tc>
        <w:tc>
          <w:tcPr>
            <w:tcW w:w="1646" w:type="dxa"/>
          </w:tcPr>
          <w:p w14:paraId="3B8D7A9E" w14:textId="29F97E12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Addgene</w:t>
            </w:r>
          </w:p>
        </w:tc>
        <w:tc>
          <w:tcPr>
            <w:tcW w:w="2070" w:type="dxa"/>
          </w:tcPr>
          <w:p w14:paraId="3DA5D3D8" w14:textId="679E42F8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34683</w:t>
            </w:r>
          </w:p>
        </w:tc>
        <w:tc>
          <w:tcPr>
            <w:tcW w:w="2340" w:type="dxa"/>
          </w:tcPr>
          <w:p w14:paraId="1DBCD425" w14:textId="5AF45289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Addgene_34683</w:t>
            </w:r>
          </w:p>
        </w:tc>
      </w:tr>
      <w:tr w:rsidR="00B162A5" w:rsidRPr="00496C97" w14:paraId="31B85159" w14:textId="77777777" w:rsidTr="00B162A5">
        <w:tc>
          <w:tcPr>
            <w:tcW w:w="1260" w:type="dxa"/>
            <w:vMerge/>
          </w:tcPr>
          <w:p w14:paraId="17F29332" w14:textId="77777777" w:rsidR="00B162A5" w:rsidRPr="00B162A5" w:rsidRDefault="00B162A5" w:rsidP="008D5F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54" w:type="dxa"/>
          </w:tcPr>
          <w:p w14:paraId="5005A1EE" w14:textId="64816066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pGL4.33[luc2P/SRE/Hygro]</w:t>
            </w:r>
          </w:p>
        </w:tc>
        <w:tc>
          <w:tcPr>
            <w:tcW w:w="1646" w:type="dxa"/>
          </w:tcPr>
          <w:p w14:paraId="03220D38" w14:textId="342C0036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Promega</w:t>
            </w:r>
          </w:p>
        </w:tc>
        <w:tc>
          <w:tcPr>
            <w:tcW w:w="2070" w:type="dxa"/>
          </w:tcPr>
          <w:p w14:paraId="4C61C415" w14:textId="7DCA212B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E1430</w:t>
            </w:r>
          </w:p>
        </w:tc>
        <w:tc>
          <w:tcPr>
            <w:tcW w:w="2340" w:type="dxa"/>
          </w:tcPr>
          <w:p w14:paraId="5DAC2FF2" w14:textId="6EA96220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Promega_E1340</w:t>
            </w:r>
          </w:p>
        </w:tc>
      </w:tr>
      <w:tr w:rsidR="00B162A5" w:rsidRPr="00496C97" w14:paraId="72F41E47" w14:textId="77777777" w:rsidTr="00B162A5">
        <w:tc>
          <w:tcPr>
            <w:tcW w:w="1260" w:type="dxa"/>
            <w:vMerge/>
          </w:tcPr>
          <w:p w14:paraId="07159588" w14:textId="77777777" w:rsidR="00B162A5" w:rsidRPr="00B162A5" w:rsidRDefault="00B162A5" w:rsidP="008D5F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54" w:type="dxa"/>
          </w:tcPr>
          <w:p w14:paraId="62163FD8" w14:textId="2398E247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pGL4</w:t>
            </w:r>
            <w:r w:rsidRPr="00B162A5">
              <w:rPr>
                <w:rFonts w:ascii="MS Gothic" w:eastAsia="MS Gothic" w:hAnsi="MS Gothic" w:cs="MS Gothic" w:hint="eastAsia"/>
                <w:sz w:val="20"/>
                <w:szCs w:val="20"/>
              </w:rPr>
              <w:t>․</w:t>
            </w:r>
            <w:r w:rsidRPr="00B162A5">
              <w:rPr>
                <w:rFonts w:ascii="Arial" w:hAnsi="Arial" w:cs="Arial"/>
                <w:sz w:val="20"/>
                <w:szCs w:val="20"/>
              </w:rPr>
              <w:t>30[luc2P⁄NFAT-RE⁄Hygro]</w:t>
            </w:r>
          </w:p>
        </w:tc>
        <w:tc>
          <w:tcPr>
            <w:tcW w:w="1646" w:type="dxa"/>
          </w:tcPr>
          <w:p w14:paraId="0A9C3F94" w14:textId="5D98051C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Promega</w:t>
            </w:r>
          </w:p>
        </w:tc>
        <w:tc>
          <w:tcPr>
            <w:tcW w:w="2070" w:type="dxa"/>
          </w:tcPr>
          <w:p w14:paraId="273FB8C7" w14:textId="6E83262F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E8481</w:t>
            </w:r>
          </w:p>
        </w:tc>
        <w:tc>
          <w:tcPr>
            <w:tcW w:w="2340" w:type="dxa"/>
          </w:tcPr>
          <w:p w14:paraId="52A083FB" w14:textId="5DB4C2C7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Promega_E8481</w:t>
            </w:r>
          </w:p>
        </w:tc>
      </w:tr>
      <w:tr w:rsidR="00B162A5" w:rsidRPr="00496C97" w14:paraId="1D62FFB8" w14:textId="77777777" w:rsidTr="00B162A5">
        <w:tc>
          <w:tcPr>
            <w:tcW w:w="1260" w:type="dxa"/>
            <w:vMerge/>
          </w:tcPr>
          <w:p w14:paraId="1A3A91CA" w14:textId="77777777" w:rsidR="00B162A5" w:rsidRPr="00B162A5" w:rsidRDefault="00B162A5" w:rsidP="008D5F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54" w:type="dxa"/>
          </w:tcPr>
          <w:p w14:paraId="53F7BFEF" w14:textId="176B280C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pGL4</w:t>
            </w:r>
            <w:r w:rsidRPr="00B162A5">
              <w:rPr>
                <w:rFonts w:ascii="MS Gothic" w:eastAsia="MS Gothic" w:hAnsi="MS Gothic" w:cs="MS Gothic" w:hint="eastAsia"/>
                <w:sz w:val="20"/>
                <w:szCs w:val="20"/>
              </w:rPr>
              <w:t>․</w:t>
            </w:r>
            <w:r w:rsidRPr="00B162A5">
              <w:rPr>
                <w:rFonts w:ascii="Arial" w:hAnsi="Arial" w:cs="Arial"/>
                <w:sz w:val="20"/>
                <w:szCs w:val="20"/>
              </w:rPr>
              <w:t>29 [luc2P⁄CRE⁄Hygro]</w:t>
            </w:r>
          </w:p>
        </w:tc>
        <w:tc>
          <w:tcPr>
            <w:tcW w:w="1646" w:type="dxa"/>
          </w:tcPr>
          <w:p w14:paraId="628B0D96" w14:textId="6EBEA55C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Promega</w:t>
            </w:r>
          </w:p>
        </w:tc>
        <w:tc>
          <w:tcPr>
            <w:tcW w:w="2070" w:type="dxa"/>
          </w:tcPr>
          <w:p w14:paraId="0B952490" w14:textId="3928810D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E8471</w:t>
            </w:r>
          </w:p>
        </w:tc>
        <w:tc>
          <w:tcPr>
            <w:tcW w:w="2340" w:type="dxa"/>
          </w:tcPr>
          <w:p w14:paraId="73A85F75" w14:textId="25511377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Promega_E8471</w:t>
            </w:r>
          </w:p>
        </w:tc>
      </w:tr>
      <w:tr w:rsidR="00B162A5" w:rsidRPr="00496C97" w14:paraId="37120785" w14:textId="77777777" w:rsidTr="00B162A5">
        <w:tc>
          <w:tcPr>
            <w:tcW w:w="1260" w:type="dxa"/>
            <w:vMerge/>
          </w:tcPr>
          <w:p w14:paraId="79F90531" w14:textId="77777777" w:rsidR="00B162A5" w:rsidRPr="00B162A5" w:rsidRDefault="00B162A5" w:rsidP="008D5F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54" w:type="dxa"/>
          </w:tcPr>
          <w:p w14:paraId="6149105A" w14:textId="55A1FBF2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DMEM</w:t>
            </w:r>
          </w:p>
        </w:tc>
        <w:tc>
          <w:tcPr>
            <w:tcW w:w="1646" w:type="dxa"/>
          </w:tcPr>
          <w:p w14:paraId="4B0527BC" w14:textId="5FE5E199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Gibco</w:t>
            </w:r>
          </w:p>
        </w:tc>
        <w:tc>
          <w:tcPr>
            <w:tcW w:w="2070" w:type="dxa"/>
          </w:tcPr>
          <w:p w14:paraId="1FD22560" w14:textId="2D6E194A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10566016</w:t>
            </w:r>
          </w:p>
        </w:tc>
        <w:tc>
          <w:tcPr>
            <w:tcW w:w="2340" w:type="dxa"/>
          </w:tcPr>
          <w:p w14:paraId="18509F30" w14:textId="77777777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Thermo_Fisher_</w:t>
            </w:r>
          </w:p>
          <w:p w14:paraId="5BF091B1" w14:textId="67F7B40D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10566016</w:t>
            </w:r>
          </w:p>
        </w:tc>
      </w:tr>
      <w:tr w:rsidR="00B162A5" w:rsidRPr="00496C97" w14:paraId="48E49412" w14:textId="77777777" w:rsidTr="00B162A5">
        <w:tc>
          <w:tcPr>
            <w:tcW w:w="1260" w:type="dxa"/>
            <w:vMerge w:val="restart"/>
            <w:vAlign w:val="center"/>
          </w:tcPr>
          <w:p w14:paraId="49B75973" w14:textId="77777777" w:rsidR="00B162A5" w:rsidRPr="00B162A5" w:rsidRDefault="00B162A5" w:rsidP="008D5F3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62A5">
              <w:rPr>
                <w:rFonts w:ascii="Arial" w:hAnsi="Arial" w:cs="Arial"/>
                <w:b/>
                <w:bCs/>
                <w:sz w:val="20"/>
                <w:szCs w:val="20"/>
              </w:rPr>
              <w:t>Cell Culture</w:t>
            </w:r>
          </w:p>
        </w:tc>
        <w:tc>
          <w:tcPr>
            <w:tcW w:w="2854" w:type="dxa"/>
          </w:tcPr>
          <w:p w14:paraId="19EF6C58" w14:textId="706427E3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FBS</w:t>
            </w:r>
          </w:p>
        </w:tc>
        <w:tc>
          <w:tcPr>
            <w:tcW w:w="1646" w:type="dxa"/>
          </w:tcPr>
          <w:p w14:paraId="111C1E19" w14:textId="3A1BD4AA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Gibco</w:t>
            </w:r>
          </w:p>
        </w:tc>
        <w:tc>
          <w:tcPr>
            <w:tcW w:w="2070" w:type="dxa"/>
          </w:tcPr>
          <w:p w14:paraId="7EBB6C69" w14:textId="7FB0FAE6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16000044</w:t>
            </w:r>
          </w:p>
        </w:tc>
        <w:tc>
          <w:tcPr>
            <w:tcW w:w="2340" w:type="dxa"/>
          </w:tcPr>
          <w:p w14:paraId="74DDE892" w14:textId="77777777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Thermo_Fisher_</w:t>
            </w:r>
          </w:p>
          <w:p w14:paraId="2BE34541" w14:textId="00302CC4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16000044</w:t>
            </w:r>
          </w:p>
        </w:tc>
      </w:tr>
      <w:tr w:rsidR="00B162A5" w:rsidRPr="00496C97" w14:paraId="72060FD6" w14:textId="77777777" w:rsidTr="00B162A5">
        <w:tc>
          <w:tcPr>
            <w:tcW w:w="1260" w:type="dxa"/>
            <w:vMerge/>
          </w:tcPr>
          <w:p w14:paraId="04115EFE" w14:textId="77777777" w:rsidR="00B162A5" w:rsidRPr="00B162A5" w:rsidRDefault="00B162A5" w:rsidP="008D5F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54" w:type="dxa"/>
          </w:tcPr>
          <w:p w14:paraId="2975F1B1" w14:textId="444CE528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Tet-Free FBS</w:t>
            </w:r>
          </w:p>
        </w:tc>
        <w:tc>
          <w:tcPr>
            <w:tcW w:w="1646" w:type="dxa"/>
          </w:tcPr>
          <w:p w14:paraId="2CC5EEB7" w14:textId="7F45FE3B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Gibco</w:t>
            </w:r>
          </w:p>
        </w:tc>
        <w:tc>
          <w:tcPr>
            <w:tcW w:w="2070" w:type="dxa"/>
          </w:tcPr>
          <w:p w14:paraId="4063AD09" w14:textId="4A176361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16000044</w:t>
            </w:r>
          </w:p>
        </w:tc>
        <w:tc>
          <w:tcPr>
            <w:tcW w:w="2340" w:type="dxa"/>
          </w:tcPr>
          <w:p w14:paraId="51D526B0" w14:textId="77777777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Thermo_Fisher_</w:t>
            </w:r>
          </w:p>
          <w:p w14:paraId="413D9190" w14:textId="793A0BD2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16000044</w:t>
            </w:r>
          </w:p>
        </w:tc>
      </w:tr>
      <w:tr w:rsidR="00B162A5" w:rsidRPr="00496C97" w14:paraId="72198B7E" w14:textId="77777777" w:rsidTr="00B162A5">
        <w:tc>
          <w:tcPr>
            <w:tcW w:w="1260" w:type="dxa"/>
            <w:vMerge/>
          </w:tcPr>
          <w:p w14:paraId="6D9A6C5E" w14:textId="77777777" w:rsidR="00B162A5" w:rsidRPr="00B162A5" w:rsidRDefault="00B162A5" w:rsidP="008D5F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54" w:type="dxa"/>
          </w:tcPr>
          <w:p w14:paraId="583C3414" w14:textId="4F75E937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Penicillin-Streptomycin</w:t>
            </w:r>
          </w:p>
        </w:tc>
        <w:tc>
          <w:tcPr>
            <w:tcW w:w="1646" w:type="dxa"/>
          </w:tcPr>
          <w:p w14:paraId="18A6CCB1" w14:textId="5C232716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Gibco</w:t>
            </w:r>
          </w:p>
        </w:tc>
        <w:tc>
          <w:tcPr>
            <w:tcW w:w="2070" w:type="dxa"/>
          </w:tcPr>
          <w:p w14:paraId="52076B94" w14:textId="3D95E2E4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15140122</w:t>
            </w:r>
          </w:p>
        </w:tc>
        <w:tc>
          <w:tcPr>
            <w:tcW w:w="2340" w:type="dxa"/>
          </w:tcPr>
          <w:p w14:paraId="162D59DD" w14:textId="77777777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Thermo_Fisher_</w:t>
            </w:r>
          </w:p>
          <w:p w14:paraId="646E2F4D" w14:textId="64DD41E2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15140122</w:t>
            </w:r>
          </w:p>
        </w:tc>
      </w:tr>
      <w:tr w:rsidR="00B162A5" w:rsidRPr="00496C97" w14:paraId="0726A777" w14:textId="77777777" w:rsidTr="00B162A5">
        <w:tc>
          <w:tcPr>
            <w:tcW w:w="1260" w:type="dxa"/>
            <w:vMerge/>
          </w:tcPr>
          <w:p w14:paraId="59094E8B" w14:textId="77777777" w:rsidR="00B162A5" w:rsidRPr="00B162A5" w:rsidRDefault="00B162A5" w:rsidP="008D5F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54" w:type="dxa"/>
          </w:tcPr>
          <w:p w14:paraId="55170861" w14:textId="7724AF65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Hygromycin B Gold</w:t>
            </w:r>
          </w:p>
        </w:tc>
        <w:tc>
          <w:tcPr>
            <w:tcW w:w="1646" w:type="dxa"/>
          </w:tcPr>
          <w:p w14:paraId="6FA961EE" w14:textId="54C9F49F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InvivoGen</w:t>
            </w:r>
          </w:p>
        </w:tc>
        <w:tc>
          <w:tcPr>
            <w:tcW w:w="2070" w:type="dxa"/>
          </w:tcPr>
          <w:p w14:paraId="501EC87E" w14:textId="241DCCFC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Ant-hg-1</w:t>
            </w:r>
          </w:p>
        </w:tc>
        <w:tc>
          <w:tcPr>
            <w:tcW w:w="2340" w:type="dxa"/>
          </w:tcPr>
          <w:p w14:paraId="068DC0B6" w14:textId="0D3E4E9E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InvivoGen_ant-hg-1</w:t>
            </w:r>
          </w:p>
        </w:tc>
      </w:tr>
      <w:tr w:rsidR="00B162A5" w:rsidRPr="00496C97" w14:paraId="0B0D52EB" w14:textId="77777777" w:rsidTr="00B162A5">
        <w:tc>
          <w:tcPr>
            <w:tcW w:w="1260" w:type="dxa"/>
            <w:vMerge/>
          </w:tcPr>
          <w:p w14:paraId="70F32D2F" w14:textId="77777777" w:rsidR="00B162A5" w:rsidRPr="00B162A5" w:rsidRDefault="00B162A5" w:rsidP="008D5F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54" w:type="dxa"/>
          </w:tcPr>
          <w:p w14:paraId="3C1963AD" w14:textId="74B0A659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Blasticidin</w:t>
            </w:r>
          </w:p>
        </w:tc>
        <w:tc>
          <w:tcPr>
            <w:tcW w:w="1646" w:type="dxa"/>
          </w:tcPr>
          <w:p w14:paraId="3511CA93" w14:textId="3C38F5AA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InvivoGen</w:t>
            </w:r>
          </w:p>
        </w:tc>
        <w:tc>
          <w:tcPr>
            <w:tcW w:w="2070" w:type="dxa"/>
          </w:tcPr>
          <w:p w14:paraId="0695445E" w14:textId="45830B37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Ant-bl-1</w:t>
            </w:r>
          </w:p>
        </w:tc>
        <w:tc>
          <w:tcPr>
            <w:tcW w:w="2340" w:type="dxa"/>
          </w:tcPr>
          <w:p w14:paraId="276C9142" w14:textId="1C507BCF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InvivoGen_ant-bl-1</w:t>
            </w:r>
          </w:p>
        </w:tc>
      </w:tr>
      <w:tr w:rsidR="00B162A5" w:rsidRPr="00496C97" w14:paraId="52A5D562" w14:textId="77777777" w:rsidTr="00B162A5">
        <w:tc>
          <w:tcPr>
            <w:tcW w:w="1260" w:type="dxa"/>
            <w:vMerge/>
          </w:tcPr>
          <w:p w14:paraId="1932AEDB" w14:textId="77777777" w:rsidR="00B162A5" w:rsidRPr="00B162A5" w:rsidRDefault="00B162A5" w:rsidP="008D5F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54" w:type="dxa"/>
          </w:tcPr>
          <w:p w14:paraId="486AC4DA" w14:textId="61B730C3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Polyethylenimine (PEI)</w:t>
            </w:r>
          </w:p>
        </w:tc>
        <w:tc>
          <w:tcPr>
            <w:tcW w:w="1646" w:type="dxa"/>
          </w:tcPr>
          <w:p w14:paraId="430EA900" w14:textId="7F65DE9F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Polysciences</w:t>
            </w:r>
          </w:p>
        </w:tc>
        <w:tc>
          <w:tcPr>
            <w:tcW w:w="2070" w:type="dxa"/>
          </w:tcPr>
          <w:p w14:paraId="24763B9E" w14:textId="4B78597B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06088</w:t>
            </w:r>
          </w:p>
        </w:tc>
        <w:tc>
          <w:tcPr>
            <w:tcW w:w="2340" w:type="dxa"/>
          </w:tcPr>
          <w:p w14:paraId="66D9F556" w14:textId="1A41BECD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Polysciences_06088</w:t>
            </w:r>
          </w:p>
        </w:tc>
      </w:tr>
      <w:tr w:rsidR="00B162A5" w:rsidRPr="00496C97" w14:paraId="6B921855" w14:textId="77777777" w:rsidTr="00B162A5">
        <w:tc>
          <w:tcPr>
            <w:tcW w:w="1260" w:type="dxa"/>
            <w:vMerge/>
          </w:tcPr>
          <w:p w14:paraId="3EF7F515" w14:textId="77777777" w:rsidR="00B162A5" w:rsidRPr="00B162A5" w:rsidRDefault="00B162A5" w:rsidP="008D5F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54" w:type="dxa"/>
          </w:tcPr>
          <w:p w14:paraId="4981F05C" w14:textId="550DC554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Mm-mrgprx1</w:t>
            </w:r>
          </w:p>
        </w:tc>
        <w:tc>
          <w:tcPr>
            <w:tcW w:w="1646" w:type="dxa"/>
          </w:tcPr>
          <w:p w14:paraId="18EEC913" w14:textId="271C1307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Advanced Cell Diagnostics</w:t>
            </w:r>
          </w:p>
        </w:tc>
        <w:tc>
          <w:tcPr>
            <w:tcW w:w="2070" w:type="dxa"/>
          </w:tcPr>
          <w:p w14:paraId="1BA4949A" w14:textId="15FA385A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488771</w:t>
            </w:r>
          </w:p>
        </w:tc>
        <w:tc>
          <w:tcPr>
            <w:tcW w:w="2340" w:type="dxa"/>
          </w:tcPr>
          <w:p w14:paraId="13E5A25A" w14:textId="1EB52CEE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ACDBio_488771</w:t>
            </w:r>
          </w:p>
        </w:tc>
      </w:tr>
      <w:tr w:rsidR="00B162A5" w:rsidRPr="00496C97" w14:paraId="6FB54EE3" w14:textId="77777777" w:rsidTr="00B162A5">
        <w:tc>
          <w:tcPr>
            <w:tcW w:w="1260" w:type="dxa"/>
            <w:vMerge w:val="restart"/>
            <w:vAlign w:val="center"/>
          </w:tcPr>
          <w:p w14:paraId="5EBC5336" w14:textId="77777777" w:rsidR="00B162A5" w:rsidRPr="00B162A5" w:rsidRDefault="00B162A5" w:rsidP="008D5F3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62A5">
              <w:rPr>
                <w:rFonts w:ascii="Arial" w:hAnsi="Arial" w:cs="Arial"/>
                <w:b/>
                <w:bCs/>
                <w:sz w:val="20"/>
                <w:szCs w:val="20"/>
              </w:rPr>
              <w:t>Probes</w:t>
            </w:r>
          </w:p>
        </w:tc>
        <w:tc>
          <w:tcPr>
            <w:tcW w:w="2854" w:type="dxa"/>
          </w:tcPr>
          <w:p w14:paraId="79D132D4" w14:textId="5E0F3E0B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Mm-trpv1-C3</w:t>
            </w:r>
          </w:p>
        </w:tc>
        <w:tc>
          <w:tcPr>
            <w:tcW w:w="1646" w:type="dxa"/>
          </w:tcPr>
          <w:p w14:paraId="6997E4A7" w14:textId="76448F2A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Advanced Cell Diagnostics</w:t>
            </w:r>
          </w:p>
        </w:tc>
        <w:tc>
          <w:tcPr>
            <w:tcW w:w="2070" w:type="dxa"/>
          </w:tcPr>
          <w:p w14:paraId="032BBB68" w14:textId="78F4C340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313331-C3</w:t>
            </w:r>
          </w:p>
        </w:tc>
        <w:tc>
          <w:tcPr>
            <w:tcW w:w="2340" w:type="dxa"/>
          </w:tcPr>
          <w:p w14:paraId="3FC12500" w14:textId="724C3311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ACDBio_313331-C3</w:t>
            </w:r>
          </w:p>
        </w:tc>
      </w:tr>
      <w:tr w:rsidR="00B162A5" w:rsidRPr="00496C97" w14:paraId="66ACA33A" w14:textId="77777777" w:rsidTr="00B162A5">
        <w:tc>
          <w:tcPr>
            <w:tcW w:w="1260" w:type="dxa"/>
            <w:vMerge/>
          </w:tcPr>
          <w:p w14:paraId="19A03BCD" w14:textId="77777777" w:rsidR="00B162A5" w:rsidRPr="00B162A5" w:rsidRDefault="00B162A5" w:rsidP="008D5F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54" w:type="dxa"/>
          </w:tcPr>
          <w:p w14:paraId="3322D927" w14:textId="46BD1355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guinea pig anti-NeuN</w:t>
            </w:r>
          </w:p>
        </w:tc>
        <w:tc>
          <w:tcPr>
            <w:tcW w:w="1646" w:type="dxa"/>
          </w:tcPr>
          <w:p w14:paraId="5AF1710D" w14:textId="0FD0BAE5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EMD Millipore</w:t>
            </w:r>
          </w:p>
        </w:tc>
        <w:tc>
          <w:tcPr>
            <w:tcW w:w="2070" w:type="dxa"/>
          </w:tcPr>
          <w:p w14:paraId="7B8AEF4A" w14:textId="43038D64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ABN90</w:t>
            </w:r>
          </w:p>
        </w:tc>
        <w:tc>
          <w:tcPr>
            <w:tcW w:w="2340" w:type="dxa"/>
          </w:tcPr>
          <w:p w14:paraId="1C0AD57B" w14:textId="08381AE1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AB_11205592</w:t>
            </w:r>
          </w:p>
        </w:tc>
      </w:tr>
      <w:tr w:rsidR="00B162A5" w:rsidRPr="00496C97" w14:paraId="743B695B" w14:textId="77777777" w:rsidTr="00B162A5">
        <w:tc>
          <w:tcPr>
            <w:tcW w:w="1260" w:type="dxa"/>
            <w:vMerge w:val="restart"/>
            <w:vAlign w:val="center"/>
          </w:tcPr>
          <w:p w14:paraId="07FED638" w14:textId="77777777" w:rsidR="00B162A5" w:rsidRPr="00B162A5" w:rsidRDefault="00B162A5" w:rsidP="008D5F3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62A5">
              <w:rPr>
                <w:rFonts w:ascii="Arial" w:hAnsi="Arial" w:cs="Arial"/>
                <w:b/>
                <w:bCs/>
                <w:sz w:val="20"/>
                <w:szCs w:val="20"/>
              </w:rPr>
              <w:t>Antibodies</w:t>
            </w:r>
          </w:p>
        </w:tc>
        <w:tc>
          <w:tcPr>
            <w:tcW w:w="2854" w:type="dxa"/>
          </w:tcPr>
          <w:p w14:paraId="566CD645" w14:textId="25544A2B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Rabbit Anti-EEA1</w:t>
            </w:r>
          </w:p>
        </w:tc>
        <w:tc>
          <w:tcPr>
            <w:tcW w:w="1646" w:type="dxa"/>
          </w:tcPr>
          <w:p w14:paraId="2864EA30" w14:textId="0DD95C21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Invitrogen</w:t>
            </w:r>
          </w:p>
        </w:tc>
        <w:tc>
          <w:tcPr>
            <w:tcW w:w="2070" w:type="dxa"/>
          </w:tcPr>
          <w:p w14:paraId="4278F41A" w14:textId="0C640ADA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PA1-063A</w:t>
            </w:r>
          </w:p>
        </w:tc>
        <w:tc>
          <w:tcPr>
            <w:tcW w:w="2340" w:type="dxa"/>
          </w:tcPr>
          <w:p w14:paraId="353959EB" w14:textId="4535791E" w:rsidR="00B162A5" w:rsidRPr="00B162A5" w:rsidRDefault="00B162A5" w:rsidP="008D5F39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AB_2096819</w:t>
            </w:r>
          </w:p>
        </w:tc>
      </w:tr>
      <w:tr w:rsidR="00B162A5" w:rsidRPr="00496C97" w14:paraId="1336209E" w14:textId="77777777" w:rsidTr="00B162A5">
        <w:tc>
          <w:tcPr>
            <w:tcW w:w="1260" w:type="dxa"/>
            <w:vMerge/>
            <w:vAlign w:val="center"/>
          </w:tcPr>
          <w:p w14:paraId="696E1558" w14:textId="77777777" w:rsidR="00B162A5" w:rsidRPr="00B162A5" w:rsidRDefault="00B162A5" w:rsidP="00B162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54" w:type="dxa"/>
          </w:tcPr>
          <w:p w14:paraId="3F35C974" w14:textId="1D0D8F5E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goat anti-guinea pig Alexa Fluor® 647</w:t>
            </w:r>
          </w:p>
        </w:tc>
        <w:tc>
          <w:tcPr>
            <w:tcW w:w="1646" w:type="dxa"/>
          </w:tcPr>
          <w:p w14:paraId="0D7E43FB" w14:textId="73273E30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Thermofisher</w:t>
            </w:r>
          </w:p>
        </w:tc>
        <w:tc>
          <w:tcPr>
            <w:tcW w:w="2070" w:type="dxa"/>
          </w:tcPr>
          <w:p w14:paraId="4002A9AF" w14:textId="13B8F2F3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A-21450</w:t>
            </w:r>
          </w:p>
        </w:tc>
        <w:tc>
          <w:tcPr>
            <w:tcW w:w="2340" w:type="dxa"/>
          </w:tcPr>
          <w:p w14:paraId="41346C93" w14:textId="5EDB3E7E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AB_2535867</w:t>
            </w:r>
          </w:p>
        </w:tc>
      </w:tr>
      <w:tr w:rsidR="00B162A5" w:rsidRPr="00496C97" w14:paraId="1C216A02" w14:textId="77777777" w:rsidTr="00B162A5">
        <w:tc>
          <w:tcPr>
            <w:tcW w:w="1260" w:type="dxa"/>
            <w:vMerge/>
          </w:tcPr>
          <w:p w14:paraId="2645B1DC" w14:textId="77777777" w:rsidR="00B162A5" w:rsidRPr="00B162A5" w:rsidRDefault="00B162A5" w:rsidP="00B162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54" w:type="dxa"/>
          </w:tcPr>
          <w:p w14:paraId="5AC50AAE" w14:textId="494A9CAD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BAM8-22</w:t>
            </w:r>
          </w:p>
        </w:tc>
        <w:tc>
          <w:tcPr>
            <w:tcW w:w="1646" w:type="dxa"/>
          </w:tcPr>
          <w:p w14:paraId="5437932C" w14:textId="3C2B5516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Tocris</w:t>
            </w:r>
          </w:p>
        </w:tc>
        <w:tc>
          <w:tcPr>
            <w:tcW w:w="2070" w:type="dxa"/>
          </w:tcPr>
          <w:p w14:paraId="7315D047" w14:textId="7D2C4117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1763</w:t>
            </w:r>
          </w:p>
        </w:tc>
        <w:tc>
          <w:tcPr>
            <w:tcW w:w="2340" w:type="dxa"/>
          </w:tcPr>
          <w:p w14:paraId="26E43712" w14:textId="5222E586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Tocris_1763</w:t>
            </w:r>
          </w:p>
        </w:tc>
      </w:tr>
      <w:tr w:rsidR="00B162A5" w:rsidRPr="00496C97" w14:paraId="52B6D42C" w14:textId="77777777" w:rsidTr="00B162A5">
        <w:tc>
          <w:tcPr>
            <w:tcW w:w="1260" w:type="dxa"/>
            <w:vMerge w:val="restart"/>
            <w:vAlign w:val="center"/>
          </w:tcPr>
          <w:p w14:paraId="48EC989B" w14:textId="77777777" w:rsidR="00B162A5" w:rsidRPr="00B162A5" w:rsidRDefault="00B162A5" w:rsidP="00B162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62A5">
              <w:rPr>
                <w:rFonts w:ascii="Arial" w:hAnsi="Arial" w:cs="Arial"/>
                <w:b/>
                <w:bCs/>
                <w:sz w:val="20"/>
                <w:szCs w:val="20"/>
              </w:rPr>
              <w:t>Reagents</w:t>
            </w:r>
          </w:p>
        </w:tc>
        <w:tc>
          <w:tcPr>
            <w:tcW w:w="2854" w:type="dxa"/>
          </w:tcPr>
          <w:p w14:paraId="37A74FE5" w14:textId="7477A7C5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Capsaicin</w:t>
            </w:r>
          </w:p>
        </w:tc>
        <w:tc>
          <w:tcPr>
            <w:tcW w:w="1646" w:type="dxa"/>
          </w:tcPr>
          <w:p w14:paraId="28B0D903" w14:textId="2A6129B2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Sigma-Aldrich</w:t>
            </w:r>
          </w:p>
        </w:tc>
        <w:tc>
          <w:tcPr>
            <w:tcW w:w="2070" w:type="dxa"/>
          </w:tcPr>
          <w:p w14:paraId="2382133F" w14:textId="6F192398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M2028</w:t>
            </w:r>
          </w:p>
        </w:tc>
        <w:tc>
          <w:tcPr>
            <w:tcW w:w="2340" w:type="dxa"/>
          </w:tcPr>
          <w:p w14:paraId="5029127B" w14:textId="29A7B01C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Sigma-Aldrich_M2028</w:t>
            </w:r>
          </w:p>
        </w:tc>
      </w:tr>
      <w:tr w:rsidR="00B162A5" w:rsidRPr="00496C97" w14:paraId="62ADCEA9" w14:textId="77777777" w:rsidTr="00B162A5">
        <w:tc>
          <w:tcPr>
            <w:tcW w:w="1260" w:type="dxa"/>
            <w:vMerge/>
          </w:tcPr>
          <w:p w14:paraId="4AF66D82" w14:textId="77777777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4" w:type="dxa"/>
          </w:tcPr>
          <w:p w14:paraId="6AD3DFAD" w14:textId="45C5DD1F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GF 109203X</w:t>
            </w:r>
          </w:p>
        </w:tc>
        <w:tc>
          <w:tcPr>
            <w:tcW w:w="1646" w:type="dxa"/>
          </w:tcPr>
          <w:p w14:paraId="5D38ECAD" w14:textId="47D50A1C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Tocris</w:t>
            </w:r>
          </w:p>
        </w:tc>
        <w:tc>
          <w:tcPr>
            <w:tcW w:w="2070" w:type="dxa"/>
          </w:tcPr>
          <w:p w14:paraId="6BDC9A5D" w14:textId="1D5CD2E0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0741</w:t>
            </w:r>
          </w:p>
        </w:tc>
        <w:tc>
          <w:tcPr>
            <w:tcW w:w="2340" w:type="dxa"/>
          </w:tcPr>
          <w:p w14:paraId="091AC2BF" w14:textId="1E801608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Tocris_0741</w:t>
            </w:r>
          </w:p>
        </w:tc>
      </w:tr>
      <w:tr w:rsidR="00B162A5" w:rsidRPr="00496C97" w14:paraId="1A029DB0" w14:textId="77777777" w:rsidTr="00B162A5">
        <w:tc>
          <w:tcPr>
            <w:tcW w:w="1260" w:type="dxa"/>
            <w:vMerge/>
          </w:tcPr>
          <w:p w14:paraId="40DE08DA" w14:textId="77777777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4" w:type="dxa"/>
          </w:tcPr>
          <w:p w14:paraId="21067CC6" w14:textId="6C4C3313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FR 180204</w:t>
            </w:r>
          </w:p>
        </w:tc>
        <w:tc>
          <w:tcPr>
            <w:tcW w:w="1646" w:type="dxa"/>
          </w:tcPr>
          <w:p w14:paraId="10ED68C9" w14:textId="1BB2951D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Tocris</w:t>
            </w:r>
          </w:p>
        </w:tc>
        <w:tc>
          <w:tcPr>
            <w:tcW w:w="2070" w:type="dxa"/>
          </w:tcPr>
          <w:p w14:paraId="7ED9AAFA" w14:textId="3CBFA0EC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3706</w:t>
            </w:r>
          </w:p>
        </w:tc>
        <w:tc>
          <w:tcPr>
            <w:tcW w:w="2340" w:type="dxa"/>
          </w:tcPr>
          <w:p w14:paraId="7F812F5A" w14:textId="2F9651E1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Tocris_3706</w:t>
            </w:r>
          </w:p>
        </w:tc>
      </w:tr>
      <w:tr w:rsidR="00B162A5" w:rsidRPr="00496C97" w14:paraId="1B64F571" w14:textId="77777777" w:rsidTr="00B162A5">
        <w:tc>
          <w:tcPr>
            <w:tcW w:w="1260" w:type="dxa"/>
            <w:vMerge/>
          </w:tcPr>
          <w:p w14:paraId="71682481" w14:textId="77777777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4" w:type="dxa"/>
          </w:tcPr>
          <w:p w14:paraId="434D5236" w14:textId="25951CEC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U0126</w:t>
            </w:r>
          </w:p>
        </w:tc>
        <w:tc>
          <w:tcPr>
            <w:tcW w:w="1646" w:type="dxa"/>
          </w:tcPr>
          <w:p w14:paraId="0857CA72" w14:textId="1A3A6D82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Tocris</w:t>
            </w:r>
          </w:p>
        </w:tc>
        <w:tc>
          <w:tcPr>
            <w:tcW w:w="2070" w:type="dxa"/>
          </w:tcPr>
          <w:p w14:paraId="2AFE2F50" w14:textId="4A193528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1144</w:t>
            </w:r>
          </w:p>
        </w:tc>
        <w:tc>
          <w:tcPr>
            <w:tcW w:w="2340" w:type="dxa"/>
          </w:tcPr>
          <w:p w14:paraId="7469D6DE" w14:textId="134AF38A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Tocris_1144</w:t>
            </w:r>
          </w:p>
        </w:tc>
      </w:tr>
      <w:tr w:rsidR="00B162A5" w:rsidRPr="00496C97" w14:paraId="0EC113E4" w14:textId="77777777" w:rsidTr="00B162A5">
        <w:tc>
          <w:tcPr>
            <w:tcW w:w="1260" w:type="dxa"/>
            <w:vMerge/>
          </w:tcPr>
          <w:p w14:paraId="0B28AE05" w14:textId="77777777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4" w:type="dxa"/>
          </w:tcPr>
          <w:p w14:paraId="32A8B19C" w14:textId="32DBDAFE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Gö 6983</w:t>
            </w:r>
          </w:p>
        </w:tc>
        <w:tc>
          <w:tcPr>
            <w:tcW w:w="1646" w:type="dxa"/>
          </w:tcPr>
          <w:p w14:paraId="0CB28591" w14:textId="6D21D5A1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Tocris</w:t>
            </w:r>
          </w:p>
        </w:tc>
        <w:tc>
          <w:tcPr>
            <w:tcW w:w="2070" w:type="dxa"/>
          </w:tcPr>
          <w:p w14:paraId="37BAC1A0" w14:textId="0FBC4F0C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2285</w:t>
            </w:r>
          </w:p>
        </w:tc>
        <w:tc>
          <w:tcPr>
            <w:tcW w:w="2340" w:type="dxa"/>
          </w:tcPr>
          <w:p w14:paraId="12A2E893" w14:textId="6A35995E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Tocris_2285</w:t>
            </w:r>
          </w:p>
        </w:tc>
      </w:tr>
      <w:tr w:rsidR="00B162A5" w:rsidRPr="00496C97" w14:paraId="5D4E8347" w14:textId="77777777" w:rsidTr="00B162A5">
        <w:tc>
          <w:tcPr>
            <w:tcW w:w="1260" w:type="dxa"/>
            <w:vMerge/>
          </w:tcPr>
          <w:p w14:paraId="2024C60E" w14:textId="77777777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4" w:type="dxa"/>
          </w:tcPr>
          <w:p w14:paraId="3DCED1B7" w14:textId="1270F936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SB705498</w:t>
            </w:r>
          </w:p>
        </w:tc>
        <w:tc>
          <w:tcPr>
            <w:tcW w:w="1646" w:type="dxa"/>
          </w:tcPr>
          <w:p w14:paraId="42503006" w14:textId="339BAF9F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Tocris</w:t>
            </w:r>
          </w:p>
        </w:tc>
        <w:tc>
          <w:tcPr>
            <w:tcW w:w="2070" w:type="dxa"/>
          </w:tcPr>
          <w:p w14:paraId="194F2827" w14:textId="6E27160A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5249</w:t>
            </w:r>
          </w:p>
        </w:tc>
        <w:tc>
          <w:tcPr>
            <w:tcW w:w="2340" w:type="dxa"/>
          </w:tcPr>
          <w:p w14:paraId="0CC42F12" w14:textId="561CE4CD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Tocris_5249</w:t>
            </w:r>
          </w:p>
        </w:tc>
      </w:tr>
      <w:tr w:rsidR="00B162A5" w:rsidRPr="00496C97" w14:paraId="77FEEEDE" w14:textId="77777777" w:rsidTr="00B162A5">
        <w:tc>
          <w:tcPr>
            <w:tcW w:w="1260" w:type="dxa"/>
            <w:vMerge/>
          </w:tcPr>
          <w:p w14:paraId="280F2E69" w14:textId="77777777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4" w:type="dxa"/>
          </w:tcPr>
          <w:p w14:paraId="69743008" w14:textId="00B8446D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Coelenterazine h</w:t>
            </w:r>
          </w:p>
        </w:tc>
        <w:tc>
          <w:tcPr>
            <w:tcW w:w="1646" w:type="dxa"/>
          </w:tcPr>
          <w:p w14:paraId="2963A475" w14:textId="19A2A149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NanoLight Tech</w:t>
            </w:r>
          </w:p>
        </w:tc>
        <w:tc>
          <w:tcPr>
            <w:tcW w:w="2070" w:type="dxa"/>
          </w:tcPr>
          <w:p w14:paraId="6EA8F883" w14:textId="49685BB1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301</w:t>
            </w:r>
          </w:p>
        </w:tc>
        <w:tc>
          <w:tcPr>
            <w:tcW w:w="2340" w:type="dxa"/>
          </w:tcPr>
          <w:p w14:paraId="63542E88" w14:textId="77777777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NanoLight_Technology</w:t>
            </w:r>
          </w:p>
          <w:p w14:paraId="6352BBE3" w14:textId="2F8A1630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_301</w:t>
            </w:r>
          </w:p>
        </w:tc>
      </w:tr>
      <w:tr w:rsidR="00B162A5" w:rsidRPr="00496C97" w14:paraId="646D3A2A" w14:textId="77777777" w:rsidTr="00B162A5">
        <w:tc>
          <w:tcPr>
            <w:tcW w:w="1260" w:type="dxa"/>
            <w:vMerge/>
          </w:tcPr>
          <w:p w14:paraId="0A1EC113" w14:textId="77777777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4" w:type="dxa"/>
          </w:tcPr>
          <w:p w14:paraId="58E1A448" w14:textId="16D96670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Nano-Glo Substrate</w:t>
            </w:r>
          </w:p>
        </w:tc>
        <w:tc>
          <w:tcPr>
            <w:tcW w:w="1646" w:type="dxa"/>
          </w:tcPr>
          <w:p w14:paraId="636848B4" w14:textId="63215D0B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Promega</w:t>
            </w:r>
          </w:p>
        </w:tc>
        <w:tc>
          <w:tcPr>
            <w:tcW w:w="2070" w:type="dxa"/>
          </w:tcPr>
          <w:p w14:paraId="32BA0678" w14:textId="74FFD38B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N1110</w:t>
            </w:r>
          </w:p>
        </w:tc>
        <w:tc>
          <w:tcPr>
            <w:tcW w:w="2340" w:type="dxa"/>
          </w:tcPr>
          <w:p w14:paraId="2D9C68CD" w14:textId="22262F74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Promega_N1110</w:t>
            </w:r>
          </w:p>
        </w:tc>
      </w:tr>
      <w:tr w:rsidR="00B162A5" w:rsidRPr="00496C97" w14:paraId="3DABD7DF" w14:textId="77777777" w:rsidTr="00B162A5">
        <w:tc>
          <w:tcPr>
            <w:tcW w:w="1260" w:type="dxa"/>
            <w:vMerge/>
          </w:tcPr>
          <w:p w14:paraId="4D5D5837" w14:textId="77777777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4" w:type="dxa"/>
          </w:tcPr>
          <w:p w14:paraId="110E1298" w14:textId="7EC6DC97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Fura-2AM</w:t>
            </w:r>
          </w:p>
        </w:tc>
        <w:tc>
          <w:tcPr>
            <w:tcW w:w="1646" w:type="dxa"/>
          </w:tcPr>
          <w:p w14:paraId="63EC182D" w14:textId="411BD743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Cayman Chemical</w:t>
            </w:r>
          </w:p>
        </w:tc>
        <w:tc>
          <w:tcPr>
            <w:tcW w:w="2070" w:type="dxa"/>
          </w:tcPr>
          <w:p w14:paraId="736850B5" w14:textId="6B4C967B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20421</w:t>
            </w:r>
          </w:p>
        </w:tc>
        <w:tc>
          <w:tcPr>
            <w:tcW w:w="2340" w:type="dxa"/>
          </w:tcPr>
          <w:p w14:paraId="4EF6A9E0" w14:textId="77777777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Cayman_Chemical</w:t>
            </w:r>
          </w:p>
          <w:p w14:paraId="03ED3235" w14:textId="67DFDB4D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_20421</w:t>
            </w:r>
          </w:p>
        </w:tc>
      </w:tr>
      <w:tr w:rsidR="00B162A5" w:rsidRPr="00496C97" w14:paraId="72158A1F" w14:textId="77777777" w:rsidTr="00B162A5">
        <w:tc>
          <w:tcPr>
            <w:tcW w:w="1260" w:type="dxa"/>
            <w:vMerge/>
          </w:tcPr>
          <w:p w14:paraId="04855DD5" w14:textId="77777777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4" w:type="dxa"/>
          </w:tcPr>
          <w:p w14:paraId="0B6D635D" w14:textId="4E05DAE0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Dyngo4a</w:t>
            </w:r>
          </w:p>
        </w:tc>
        <w:tc>
          <w:tcPr>
            <w:tcW w:w="1646" w:type="dxa"/>
          </w:tcPr>
          <w:p w14:paraId="7E8995FD" w14:textId="1A2FEF37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Abcam</w:t>
            </w:r>
          </w:p>
        </w:tc>
        <w:tc>
          <w:tcPr>
            <w:tcW w:w="2070" w:type="dxa"/>
          </w:tcPr>
          <w:p w14:paraId="7F4BF561" w14:textId="526D247A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Ab120689</w:t>
            </w:r>
          </w:p>
        </w:tc>
        <w:tc>
          <w:tcPr>
            <w:tcW w:w="2340" w:type="dxa"/>
          </w:tcPr>
          <w:p w14:paraId="5C9F9B4C" w14:textId="3B4EF918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Abcam_ab120689</w:t>
            </w:r>
          </w:p>
        </w:tc>
      </w:tr>
      <w:tr w:rsidR="00B162A5" w:rsidRPr="00496C97" w14:paraId="697495D6" w14:textId="77777777" w:rsidTr="00B162A5">
        <w:tc>
          <w:tcPr>
            <w:tcW w:w="1260" w:type="dxa"/>
            <w:vMerge/>
          </w:tcPr>
          <w:p w14:paraId="3F60CD75" w14:textId="77777777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4" w:type="dxa"/>
          </w:tcPr>
          <w:p w14:paraId="7FB6E7A1" w14:textId="056B5B4F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PitStop2</w:t>
            </w:r>
          </w:p>
        </w:tc>
        <w:tc>
          <w:tcPr>
            <w:tcW w:w="1646" w:type="dxa"/>
          </w:tcPr>
          <w:p w14:paraId="26E0FB6F" w14:textId="7F100F3C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Abcam</w:t>
            </w:r>
          </w:p>
        </w:tc>
        <w:tc>
          <w:tcPr>
            <w:tcW w:w="2070" w:type="dxa"/>
          </w:tcPr>
          <w:p w14:paraId="201A9330" w14:textId="0267B88B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Ab120687</w:t>
            </w:r>
          </w:p>
        </w:tc>
        <w:tc>
          <w:tcPr>
            <w:tcW w:w="2340" w:type="dxa"/>
          </w:tcPr>
          <w:p w14:paraId="368D6551" w14:textId="2DB79062" w:rsidR="00B162A5" w:rsidRPr="00B162A5" w:rsidRDefault="00B162A5" w:rsidP="00B162A5">
            <w:pPr>
              <w:rPr>
                <w:rFonts w:ascii="Arial" w:hAnsi="Arial" w:cs="Arial"/>
                <w:sz w:val="20"/>
                <w:szCs w:val="20"/>
              </w:rPr>
            </w:pPr>
            <w:r w:rsidRPr="00B162A5">
              <w:rPr>
                <w:rFonts w:ascii="Arial" w:hAnsi="Arial" w:cs="Arial"/>
                <w:sz w:val="20"/>
                <w:szCs w:val="20"/>
              </w:rPr>
              <w:t>Abcam_ab120687</w:t>
            </w:r>
          </w:p>
        </w:tc>
      </w:tr>
    </w:tbl>
    <w:p w14:paraId="645B6357" w14:textId="77777777" w:rsidR="00496C97" w:rsidRPr="00496C97" w:rsidRDefault="00496C97"/>
    <w:sectPr w:rsidR="00496C97" w:rsidRPr="00496C9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43E25" w14:textId="77777777" w:rsidR="007B2962" w:rsidRDefault="007B2962" w:rsidP="00B162A5">
      <w:pPr>
        <w:spacing w:after="0" w:line="240" w:lineRule="auto"/>
      </w:pPr>
      <w:r>
        <w:separator/>
      </w:r>
    </w:p>
  </w:endnote>
  <w:endnote w:type="continuationSeparator" w:id="0">
    <w:p w14:paraId="13595C32" w14:textId="77777777" w:rsidR="007B2962" w:rsidRDefault="007B2962" w:rsidP="00B162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A108D" w14:textId="77777777" w:rsidR="00B162A5" w:rsidRDefault="00B162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86A95" w14:textId="77777777" w:rsidR="00B162A5" w:rsidRDefault="00B162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32819" w14:textId="77777777" w:rsidR="00B162A5" w:rsidRDefault="00B162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0EDBE" w14:textId="77777777" w:rsidR="007B2962" w:rsidRDefault="007B2962" w:rsidP="00B162A5">
      <w:pPr>
        <w:spacing w:after="0" w:line="240" w:lineRule="auto"/>
      </w:pPr>
      <w:r>
        <w:separator/>
      </w:r>
    </w:p>
  </w:footnote>
  <w:footnote w:type="continuationSeparator" w:id="0">
    <w:p w14:paraId="414A7B0B" w14:textId="77777777" w:rsidR="007B2962" w:rsidRDefault="007B2962" w:rsidP="00B162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A6027" w14:textId="77777777" w:rsidR="00B162A5" w:rsidRDefault="00B162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E35DA" w14:textId="77777777" w:rsidR="00B162A5" w:rsidRDefault="00B162A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F85A4" w14:textId="77777777" w:rsidR="00B162A5" w:rsidRDefault="00B162A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DCC"/>
    <w:rsid w:val="0002147B"/>
    <w:rsid w:val="001B1E2C"/>
    <w:rsid w:val="00262DB8"/>
    <w:rsid w:val="002A4A32"/>
    <w:rsid w:val="002F3DCC"/>
    <w:rsid w:val="00496C97"/>
    <w:rsid w:val="004C0205"/>
    <w:rsid w:val="00566D7F"/>
    <w:rsid w:val="00576C63"/>
    <w:rsid w:val="006D7A7B"/>
    <w:rsid w:val="006F5280"/>
    <w:rsid w:val="007A37A2"/>
    <w:rsid w:val="007B2962"/>
    <w:rsid w:val="007B5392"/>
    <w:rsid w:val="00816F76"/>
    <w:rsid w:val="00B162A5"/>
    <w:rsid w:val="00B2388B"/>
    <w:rsid w:val="00B70C68"/>
    <w:rsid w:val="00CE59AA"/>
    <w:rsid w:val="00D165B8"/>
    <w:rsid w:val="00F12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1B6F8"/>
  <w15:chartTrackingRefBased/>
  <w15:docId w15:val="{5CFDFB4D-D067-4C8C-9220-85112A0FA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DCC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3D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3D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3D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3D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3D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3D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3D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3D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3D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IH-R01">
    <w:name w:val="NIH-R01"/>
    <w:basedOn w:val="Normal"/>
    <w:link w:val="NIH-R01Char"/>
    <w:qFormat/>
    <w:rsid w:val="00566D7F"/>
    <w:pPr>
      <w:spacing w:after="60" w:line="240" w:lineRule="auto"/>
      <w:jc w:val="both"/>
    </w:pPr>
    <w:rPr>
      <w:rFonts w:cs="Arial"/>
    </w:rPr>
  </w:style>
  <w:style w:type="character" w:customStyle="1" w:styleId="NIH-R01Char">
    <w:name w:val="NIH-R01 Char"/>
    <w:basedOn w:val="DefaultParagraphFont"/>
    <w:link w:val="NIH-R01"/>
    <w:rsid w:val="00566D7F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2F3D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3D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3D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3D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3D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3D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3D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3D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3D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3D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3D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3D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3D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3D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3DCC"/>
    <w:rPr>
      <w:rFonts w:ascii="Arial" w:hAnsi="Ari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3D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3D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3D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3DCC"/>
    <w:rPr>
      <w:rFonts w:ascii="Arial" w:hAnsi="Ari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3DC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96C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162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62A5"/>
    <w:rPr>
      <w:kern w:val="0"/>
    </w:rPr>
  </w:style>
  <w:style w:type="paragraph" w:styleId="Footer">
    <w:name w:val="footer"/>
    <w:basedOn w:val="Normal"/>
    <w:link w:val="FooterChar"/>
    <w:uiPriority w:val="99"/>
    <w:unhideWhenUsed/>
    <w:rsid w:val="00B162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2A5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359</Words>
  <Characters>2594</Characters>
  <Application>Microsoft Office Word</Application>
  <DocSecurity>0</DocSecurity>
  <Lines>259</Lines>
  <Paragraphs>173</Paragraphs>
  <ScaleCrop>false</ScaleCrop>
  <Company>New York University</Company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Dane Jensen</dc:creator>
  <cp:keywords/>
  <dc:description/>
  <cp:lastModifiedBy>Dane Jensen</cp:lastModifiedBy>
  <cp:revision>5</cp:revision>
  <dcterms:created xsi:type="dcterms:W3CDTF">2026-06-05T15:31:00Z</dcterms:created>
  <dcterms:modified xsi:type="dcterms:W3CDTF">2026-06-05T17:15:00Z</dcterms:modified>
</cp:coreProperties>
</file>